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3D2FC2" w:rsidRPr="00730E13" w:rsidRDefault="003D2FC2" w:rsidP="003D2FC2">
      <w:pPr>
        <w:jc w:val="both"/>
        <w:rPr>
          <w:rFonts w:ascii="Garamond" w:eastAsia="Microsoft YaHei UI" w:hAnsi="Garamond" w:cs="DilleniaUPC"/>
          <w:b/>
          <w:caps/>
          <w:sz w:val="22"/>
          <w:szCs w:val="22"/>
        </w:rPr>
      </w:pPr>
      <w:bookmarkStart w:id="6" w:name="OLE_LINK9"/>
      <w:bookmarkEnd w:id="4"/>
      <w:bookmarkEnd w:id="5"/>
      <w:bookmarkEnd w:id="3"/>
      <w:bookmarkEnd w:id="1"/>
      <w:bookmarkEnd w:id="0"/>
      <w:r w:rsidRPr="00730E13">
        <w:rPr>
          <w:rFonts w:ascii="Garamond" w:eastAsia="Microsoft YaHei UI" w:hAnsi="Garamond" w:cs="DilleniaUPC"/>
          <w:b/>
          <w:sz w:val="22"/>
          <w:szCs w:val="22"/>
        </w:rPr>
        <w:t>PROCEDURA APERTA</w:t>
      </w:r>
      <w:r>
        <w:rPr>
          <w:rFonts w:ascii="Garamond" w:eastAsia="Microsoft YaHei UI" w:hAnsi="Garamond" w:cs="DilleniaUPC"/>
          <w:b/>
          <w:sz w:val="22"/>
          <w:szCs w:val="22"/>
        </w:rPr>
        <w:t xml:space="preserve"> TELEMATICA AI SENSI DELL’ART. 60 E 36, COMMA 9, DEL D.LGS 50/2016 PER LA CONCLUSIONE DI UN ACCORDO QUADRO CON UN UNICO OPERATORE ECONOMICO PER IL SERVIZIO DI GESTIONE E DI COORDINAMENTO DATI PER SPORTELLI SOCIALI AREA ADULTI, MINORI, DISABILI E ANZIANI A FAVORE DELL’UFFICIO DI PIANO DELL’UNIONE VAL D’ENZA E DELL’ASP CARLO SARTORI</w:t>
      </w:r>
    </w:p>
    <w:bookmarkEnd w:id="6"/>
    <w:p w:rsidR="003D2FC2" w:rsidRPr="00730E13" w:rsidRDefault="003D2FC2" w:rsidP="003D2FC2">
      <w:pPr>
        <w:autoSpaceDE w:val="0"/>
        <w:jc w:val="both"/>
        <w:rPr>
          <w:rFonts w:ascii="Garamond" w:eastAsia="Microsoft YaHei UI" w:hAnsi="Garamond" w:cs="DilleniaUPC"/>
          <w:sz w:val="22"/>
          <w:szCs w:val="22"/>
        </w:rPr>
      </w:pPr>
    </w:p>
    <w:p w:rsidR="003D2FC2" w:rsidRPr="00730E13" w:rsidRDefault="003D2FC2" w:rsidP="003D2FC2">
      <w:pPr>
        <w:pStyle w:val="Titolo7"/>
        <w:keepNext w:val="0"/>
        <w:keepLines w:val="0"/>
        <w:numPr>
          <w:ilvl w:val="6"/>
          <w:numId w:val="15"/>
        </w:numPr>
        <w:autoSpaceDE w:val="0"/>
        <w:autoSpaceDN/>
        <w:spacing w:before="0"/>
        <w:jc w:val="center"/>
        <w:textAlignment w:val="auto"/>
        <w:rPr>
          <w:rFonts w:ascii="Garamond" w:eastAsia="Microsoft YaHei UI" w:hAnsi="Garamond"/>
          <w:b/>
          <w:sz w:val="22"/>
          <w:szCs w:val="22"/>
          <w:shd w:val="clear" w:color="auto" w:fill="FFFFFF"/>
        </w:rPr>
      </w:pPr>
      <w:r w:rsidRPr="003D2FC2">
        <w:rPr>
          <w:rFonts w:ascii="Garamond" w:eastAsia="Microsoft YaHei UI" w:hAnsi="Garamond" w:cs="DilleniaUPC"/>
          <w:b/>
          <w:i w:val="0"/>
          <w:iCs w:val="0"/>
          <w:color w:val="auto"/>
          <w:sz w:val="22"/>
          <w:szCs w:val="22"/>
        </w:rPr>
        <w:t>CIG</w:t>
      </w:r>
      <w:r w:rsidRPr="00834411">
        <w:rPr>
          <w:rFonts w:ascii="Garamond" w:eastAsia="Microsoft YaHei UI" w:hAnsi="Garamond" w:cs="DilleniaUPC"/>
          <w:b/>
          <w:i w:val="0"/>
          <w:iCs w:val="0"/>
          <w:color w:val="auto"/>
          <w:sz w:val="22"/>
          <w:szCs w:val="22"/>
        </w:rPr>
        <w:t xml:space="preserve"> </w:t>
      </w:r>
      <w:r w:rsidR="00834411" w:rsidRPr="00834411">
        <w:rPr>
          <w:rFonts w:ascii="Garamond" w:eastAsia="Microsoft YaHei UI" w:hAnsi="Garamond" w:cs="DilleniaUPC"/>
          <w:b/>
          <w:i w:val="0"/>
          <w:iCs w:val="0"/>
          <w:color w:val="auto"/>
          <w:sz w:val="22"/>
          <w:szCs w:val="22"/>
        </w:rPr>
        <w:t>82429655E7</w:t>
      </w:r>
    </w:p>
    <w:p w:rsidR="000C7FA7" w:rsidRPr="00630C98" w:rsidRDefault="000C7FA7" w:rsidP="008F6A41">
      <w:pPr>
        <w:jc w:val="center"/>
        <w:rPr>
          <w:rFonts w:ascii="Garamond" w:eastAsia="Microsoft YaHei UI" w:hAnsi="Garamond" w:cs="DilleniaUPC"/>
          <w:b/>
          <w:sz w:val="22"/>
          <w:szCs w:val="22"/>
        </w:rPr>
      </w:pPr>
      <w:bookmarkStart w:id="7" w:name="_GoBack"/>
      <w:bookmarkEnd w:id="7"/>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Prov</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Tel</w:t>
      </w:r>
      <w:proofErr w:type="spellEnd"/>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PARTE III DEL DGUE – Motivi di esclusione (Art. 80 del D. </w:t>
      </w:r>
      <w:proofErr w:type="spellStart"/>
      <w:r w:rsidRPr="00034030">
        <w:rPr>
          <w:rFonts w:asciiTheme="majorHAnsi" w:eastAsia="Tahoma" w:hAnsiTheme="majorHAnsi" w:cstheme="majorHAnsi"/>
          <w:b/>
          <w:szCs w:val="24"/>
        </w:rPr>
        <w:t>Lgs</w:t>
      </w:r>
      <w:proofErr w:type="spellEnd"/>
      <w:r w:rsidRPr="00034030">
        <w:rPr>
          <w:rFonts w:asciiTheme="majorHAnsi" w:eastAsia="Tahoma" w:hAnsiTheme="majorHAnsi" w:cstheme="majorHAnsi"/>
          <w:b/>
          <w:szCs w:val="24"/>
        </w:rPr>
        <w:t>.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w:t>
      </w:r>
      <w:proofErr w:type="spellStart"/>
      <w:r w:rsidRPr="00F07C04">
        <w:rPr>
          <w:rFonts w:asciiTheme="majorHAnsi" w:eastAsia="Tahoma" w:hAnsiTheme="majorHAnsi" w:cstheme="majorHAnsi"/>
          <w:b/>
          <w:bCs/>
          <w:szCs w:val="24"/>
        </w:rPr>
        <w:t>let</w:t>
      </w:r>
      <w:proofErr w:type="spellEnd"/>
      <w:r w:rsidRPr="00F07C04">
        <w:rPr>
          <w:rFonts w:asciiTheme="majorHAnsi" w:eastAsia="Tahoma" w:hAnsiTheme="majorHAnsi" w:cstheme="majorHAnsi"/>
          <w:b/>
          <w:bCs/>
          <w:szCs w:val="24"/>
        </w:rPr>
        <w:t xml:space="preserve">. b-bis) del Codice:   </w:t>
      </w:r>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9" w:name="_Hlk529258981"/>
      <w:r w:rsidR="00B50BEC" w:rsidRPr="00F07C04">
        <w:rPr>
          <w:rFonts w:asciiTheme="majorHAnsi" w:hAnsiTheme="majorHAnsi" w:cstheme="majorHAnsi"/>
          <w:b/>
          <w:bCs/>
          <w:szCs w:val="24"/>
        </w:rPr>
        <w:sym w:font="Symbol" w:char="F0F0"/>
      </w:r>
      <w:bookmarkEnd w:id="9"/>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1"/>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B50BEC">
        <w:rPr>
          <w:rFonts w:asciiTheme="majorHAnsi" w:eastAsia="Tahoma" w:hAnsiTheme="majorHAnsi" w:cstheme="majorHAnsi"/>
          <w:szCs w:val="24"/>
        </w:rPr>
        <w:t>______________________________________________</w:t>
      </w:r>
      <w:bookmarkEnd w:id="12"/>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5, </w:t>
      </w:r>
      <w:proofErr w:type="spellStart"/>
      <w:r w:rsidR="00580458">
        <w:rPr>
          <w:rFonts w:asciiTheme="majorHAnsi" w:eastAsia="Tahoma" w:hAnsiTheme="majorHAnsi" w:cstheme="majorHAnsi"/>
          <w:szCs w:val="24"/>
        </w:rPr>
        <w:t>lett</w:t>
      </w:r>
      <w:proofErr w:type="spellEnd"/>
      <w:r w:rsidR="00580458">
        <w:rPr>
          <w:rFonts w:asciiTheme="majorHAnsi" w:eastAsia="Tahoma" w:hAnsiTheme="majorHAnsi" w:cstheme="majorHAnsi"/>
          <w:szCs w:val="24"/>
        </w:rPr>
        <w:t>.</w:t>
      </w:r>
      <w:r w:rsidR="00F07C04">
        <w:rPr>
          <w:rFonts w:asciiTheme="majorHAnsi" w:eastAsia="Tahoma" w:hAnsiTheme="majorHAnsi" w:cstheme="majorHAnsi"/>
          <w:szCs w:val="24"/>
        </w:rPr>
        <w:t xml:space="preserve"> c-bis), c-ter), c-quater), </w:t>
      </w:r>
      <w:r w:rsidR="00F07C04" w:rsidRPr="00034030">
        <w:rPr>
          <w:rFonts w:asciiTheme="majorHAnsi" w:eastAsia="Tahoma" w:hAnsiTheme="majorHAnsi" w:cstheme="majorHAnsi"/>
          <w:szCs w:val="24"/>
        </w:rPr>
        <w:t>f-bis), f-ter),</w:t>
      </w:r>
      <w:r w:rsidR="00AA7060">
        <w:rPr>
          <w:rFonts w:asciiTheme="majorHAnsi" w:eastAsia="Tahoma" w:hAnsiTheme="majorHAnsi" w:cstheme="majorHAnsi"/>
          <w:szCs w:val="24"/>
        </w:rPr>
        <w:t xml:space="preserve"> ed</w:t>
      </w:r>
      <w:r w:rsidR="00F07C04" w:rsidRPr="00034030">
        <w:rPr>
          <w:rFonts w:asciiTheme="majorHAnsi" w:eastAsia="Tahoma" w:hAnsiTheme="majorHAnsi" w:cstheme="majorHAnsi"/>
          <w:szCs w:val="24"/>
        </w:rPr>
        <w:t xml:space="preserve"> l) del D. </w:t>
      </w:r>
      <w:proofErr w:type="spellStart"/>
      <w:r w:rsidR="00F07C04" w:rsidRPr="00034030">
        <w:rPr>
          <w:rFonts w:asciiTheme="majorHAnsi" w:eastAsia="Tahoma" w:hAnsiTheme="majorHAnsi" w:cstheme="majorHAnsi"/>
          <w:szCs w:val="24"/>
        </w:rPr>
        <w:t>Lgs</w:t>
      </w:r>
      <w:proofErr w:type="spellEnd"/>
      <w:r w:rsidR="00F07C04" w:rsidRPr="00034030">
        <w:rPr>
          <w:rFonts w:asciiTheme="majorHAnsi" w:eastAsia="Tahoma" w:hAnsiTheme="majorHAnsi" w:cstheme="majorHAnsi"/>
          <w:szCs w:val="24"/>
        </w:rPr>
        <w:t>.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580458"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580458">
        <w:rPr>
          <w:rFonts w:asciiTheme="majorHAnsi" w:eastAsia="Tahoma" w:hAnsiTheme="majorHAnsi" w:cstheme="majorHAnsi"/>
          <w:szCs w:val="24"/>
        </w:rPr>
        <w:t xml:space="preserve">L’operatore economico è stato vittima dei reati previsti e puniti dagli </w:t>
      </w:r>
      <w:hyperlink r:id="rId9" w:anchor="317" w:history="1">
        <w:r w:rsidR="004A5C0D" w:rsidRPr="00580458">
          <w:rPr>
            <w:rStyle w:val="Collegamentoipertestuale"/>
            <w:rFonts w:asciiTheme="majorHAnsi" w:eastAsia="Tahoma" w:hAnsiTheme="majorHAnsi" w:cstheme="majorHAnsi"/>
            <w:color w:val="auto"/>
            <w:szCs w:val="24"/>
            <w:u w:val="none"/>
          </w:rPr>
          <w:t>articoli 317</w:t>
        </w:r>
      </w:hyperlink>
      <w:r w:rsidR="004A5C0D" w:rsidRPr="00580458">
        <w:rPr>
          <w:rFonts w:asciiTheme="majorHAnsi" w:eastAsia="Tahoma" w:hAnsiTheme="majorHAnsi" w:cstheme="majorHAnsi"/>
          <w:szCs w:val="24"/>
        </w:rPr>
        <w:t xml:space="preserve"> e </w:t>
      </w:r>
      <w:hyperlink r:id="rId10" w:anchor="629" w:history="1">
        <w:r w:rsidR="004A5C0D" w:rsidRPr="00580458">
          <w:rPr>
            <w:rStyle w:val="Collegamentoipertestuale"/>
            <w:rFonts w:asciiTheme="majorHAnsi" w:eastAsia="Tahoma" w:hAnsiTheme="majorHAnsi" w:cstheme="majorHAnsi"/>
            <w:color w:val="auto"/>
            <w:szCs w:val="24"/>
            <w:u w:val="none"/>
          </w:rPr>
          <w:t>629 del codice penale</w:t>
        </w:r>
      </w:hyperlink>
      <w:r w:rsidR="004A5C0D" w:rsidRPr="0058045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rsidP="00C710D7">
      <w:pPr>
        <w:pStyle w:val="Standard"/>
        <w:pageBreakBefore/>
        <w:widowControl w:val="0"/>
        <w:tabs>
          <w:tab w:val="left" w:pos="-31226"/>
        </w:tabs>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873E23" w:rsidP="003217DB">
      <w:pPr>
        <w:pStyle w:val="Standard"/>
        <w:widowControl w:val="0"/>
        <w:numPr>
          <w:ilvl w:val="0"/>
          <w:numId w:val="17"/>
        </w:numPr>
        <w:tabs>
          <w:tab w:val="left" w:pos="-15780"/>
          <w:tab w:val="left" w:pos="-14788"/>
        </w:tabs>
        <w:spacing w:line="360" w:lineRule="auto"/>
        <w:jc w:val="both"/>
        <w:rPr>
          <w:rFonts w:asciiTheme="majorHAnsi" w:hAnsiTheme="majorHAnsi" w:cstheme="majorHAnsi"/>
        </w:rPr>
      </w:pPr>
      <w:r w:rsidRPr="00873E23">
        <w:rPr>
          <w:rFonts w:asciiTheme="majorHAnsi" w:eastAsia="Tahoma" w:hAnsiTheme="majorHAnsi" w:cstheme="majorHAnsi"/>
          <w:b/>
          <w:szCs w:val="24"/>
        </w:rPr>
        <w:t xml:space="preserve">Punto 7.1 </w:t>
      </w:r>
      <w:proofErr w:type="spellStart"/>
      <w:r w:rsidRPr="00873E23">
        <w:rPr>
          <w:rFonts w:asciiTheme="majorHAnsi" w:eastAsia="Tahoma" w:hAnsiTheme="majorHAnsi" w:cstheme="majorHAnsi"/>
          <w:b/>
          <w:szCs w:val="24"/>
        </w:rPr>
        <w:t>lett</w:t>
      </w:r>
      <w:proofErr w:type="spellEnd"/>
      <w:r w:rsidRPr="00873E23">
        <w:rPr>
          <w:rFonts w:asciiTheme="majorHAnsi" w:eastAsia="Tahoma" w:hAnsiTheme="majorHAnsi" w:cstheme="majorHAnsi"/>
          <w:b/>
          <w:szCs w:val="24"/>
        </w:rPr>
        <w:t>. a)</w:t>
      </w:r>
      <w:r>
        <w:rPr>
          <w:rFonts w:asciiTheme="majorHAnsi" w:eastAsia="Tahoma" w:hAnsiTheme="majorHAnsi" w:cstheme="majorHAnsi"/>
          <w:b/>
          <w:szCs w:val="24"/>
        </w:rPr>
        <w:t xml:space="preserve"> del Bando di gara -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3217DB" w:rsidRDefault="00B56141" w:rsidP="003217DB">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3217DB" w:rsidRDefault="00873E23" w:rsidP="003217DB">
      <w:pPr>
        <w:pStyle w:val="Standard"/>
        <w:widowControl w:val="0"/>
        <w:numPr>
          <w:ilvl w:val="0"/>
          <w:numId w:val="17"/>
        </w:numPr>
        <w:tabs>
          <w:tab w:val="left" w:pos="-15780"/>
          <w:tab w:val="left" w:pos="-14788"/>
        </w:tabs>
        <w:spacing w:line="360" w:lineRule="auto"/>
        <w:jc w:val="both"/>
        <w:rPr>
          <w:rFonts w:asciiTheme="majorHAnsi" w:eastAsia="Tahoma" w:hAnsiTheme="majorHAnsi" w:cstheme="majorHAnsi"/>
          <w:szCs w:val="24"/>
        </w:rPr>
      </w:pPr>
      <w:r w:rsidRPr="00873E23">
        <w:rPr>
          <w:rFonts w:asciiTheme="majorHAnsi" w:eastAsia="Tahoma" w:hAnsiTheme="majorHAnsi" w:cstheme="majorHAnsi"/>
          <w:b/>
          <w:szCs w:val="24"/>
        </w:rPr>
        <w:t xml:space="preserve">Punto 7.1 </w:t>
      </w:r>
      <w:proofErr w:type="spellStart"/>
      <w:r w:rsidRPr="00873E23">
        <w:rPr>
          <w:rFonts w:asciiTheme="majorHAnsi" w:eastAsia="Tahoma" w:hAnsiTheme="majorHAnsi" w:cstheme="majorHAnsi"/>
          <w:b/>
          <w:szCs w:val="24"/>
        </w:rPr>
        <w:t>lett</w:t>
      </w:r>
      <w:proofErr w:type="spellEnd"/>
      <w:r w:rsidRPr="00873E23">
        <w:rPr>
          <w:rFonts w:asciiTheme="majorHAnsi" w:eastAsia="Tahoma" w:hAnsiTheme="majorHAnsi" w:cstheme="majorHAnsi"/>
          <w:b/>
          <w:szCs w:val="24"/>
        </w:rPr>
        <w:t xml:space="preserve">. </w:t>
      </w:r>
      <w:r>
        <w:rPr>
          <w:rFonts w:asciiTheme="majorHAnsi" w:eastAsia="Tahoma" w:hAnsiTheme="majorHAnsi" w:cstheme="majorHAnsi"/>
          <w:b/>
          <w:szCs w:val="24"/>
        </w:rPr>
        <w:t>b</w:t>
      </w:r>
      <w:r w:rsidRPr="00873E23">
        <w:rPr>
          <w:rFonts w:asciiTheme="majorHAnsi" w:eastAsia="Tahoma" w:hAnsiTheme="majorHAnsi" w:cstheme="majorHAnsi"/>
          <w:b/>
          <w:szCs w:val="24"/>
        </w:rPr>
        <w:t>)</w:t>
      </w:r>
      <w:r>
        <w:rPr>
          <w:rFonts w:asciiTheme="majorHAnsi" w:eastAsia="Tahoma" w:hAnsiTheme="majorHAnsi" w:cstheme="majorHAnsi"/>
          <w:b/>
          <w:szCs w:val="24"/>
        </w:rPr>
        <w:t xml:space="preserve"> del Bando</w:t>
      </w:r>
      <w:r>
        <w:rPr>
          <w:rFonts w:asciiTheme="majorHAnsi" w:eastAsia="Tahoma" w:hAnsiTheme="majorHAnsi" w:cstheme="majorHAnsi"/>
          <w:szCs w:val="24"/>
        </w:rPr>
        <w:t xml:space="preserve"> </w:t>
      </w:r>
      <w:r w:rsidRPr="00873E23">
        <w:rPr>
          <w:rFonts w:asciiTheme="majorHAnsi" w:eastAsia="Tahoma" w:hAnsiTheme="majorHAnsi" w:cstheme="majorHAnsi"/>
          <w:b/>
          <w:szCs w:val="24"/>
        </w:rPr>
        <w:t>di gara</w:t>
      </w:r>
      <w:r>
        <w:rPr>
          <w:rFonts w:asciiTheme="majorHAnsi" w:eastAsia="Tahoma" w:hAnsiTheme="majorHAnsi" w:cstheme="majorHAnsi"/>
          <w:szCs w:val="24"/>
        </w:rPr>
        <w:t xml:space="preserve"> - </w:t>
      </w:r>
      <w:r w:rsidR="003217DB">
        <w:rPr>
          <w:rFonts w:asciiTheme="majorHAnsi" w:eastAsia="Tahoma" w:hAnsiTheme="majorHAnsi" w:cstheme="majorHAnsi"/>
          <w:szCs w:val="24"/>
        </w:rPr>
        <w:t>(</w:t>
      </w:r>
      <w:r w:rsidR="003217DB" w:rsidRPr="003217DB">
        <w:rPr>
          <w:rFonts w:asciiTheme="majorHAnsi" w:eastAsia="Tahoma" w:hAnsiTheme="majorHAnsi" w:cstheme="majorHAnsi"/>
          <w:szCs w:val="24"/>
        </w:rPr>
        <w:t>in caso di cooperative) iscrizione all’Albo Regionale delle cooperative sociali ex art. 9 della L.381/1991 con uno scopo sociale compatibile con le attività oggetto dell’accordo quadro;</w:t>
      </w:r>
    </w:p>
    <w:p w:rsidR="003217DB" w:rsidRDefault="003217DB" w:rsidP="003217DB">
      <w:pPr>
        <w:pStyle w:val="Standard"/>
        <w:widowControl w:val="0"/>
        <w:numPr>
          <w:ilvl w:val="0"/>
          <w:numId w:val="17"/>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214300" w:rsidRPr="00034030" w:rsidRDefault="00214300" w:rsidP="003217DB">
      <w:pPr>
        <w:pStyle w:val="Standard"/>
        <w:widowControl w:val="0"/>
        <w:tabs>
          <w:tab w:val="left" w:pos="-31226"/>
          <w:tab w:val="left" w:pos="426"/>
          <w:tab w:val="left" w:pos="567"/>
        </w:tabs>
        <w:ind w:left="426" w:firstLine="28"/>
        <w:jc w:val="both"/>
        <w:rPr>
          <w:rFonts w:asciiTheme="majorHAnsi" w:hAnsiTheme="majorHAnsi" w:cstheme="majorHAnsi"/>
          <w:szCs w:val="24"/>
        </w:rPr>
      </w:pPr>
    </w:p>
    <w:p w:rsidR="00CF6B4F" w:rsidRPr="00034030" w:rsidRDefault="004A5C0D" w:rsidP="00E55704">
      <w:pPr>
        <w:pStyle w:val="Standard"/>
        <w:widowControl w:val="0"/>
        <w:tabs>
          <w:tab w:val="left" w:pos="-31226"/>
          <w:tab w:val="left" w:pos="1140"/>
        </w:tabs>
        <w:ind w:left="708" w:hanging="2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3217DB">
        <w:rPr>
          <w:rFonts w:asciiTheme="majorHAnsi" w:eastAsia="Tahoma" w:hAnsiTheme="majorHAnsi" w:cstheme="majorHAnsi"/>
          <w:b/>
          <w:szCs w:val="24"/>
        </w:rPr>
        <w:t>Economica e Finanziaria</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3217DB" w:rsidRPr="00270F07" w:rsidRDefault="003217DB" w:rsidP="003217DB">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70F07">
        <w:rPr>
          <w:rFonts w:asciiTheme="majorHAnsi" w:eastAsia="Tahoma" w:hAnsiTheme="majorHAnsi" w:cstheme="majorHAnsi"/>
          <w:b/>
          <w:szCs w:val="24"/>
        </w:rPr>
        <w:t xml:space="preserve">Punto 7.2 </w:t>
      </w:r>
      <w:proofErr w:type="spellStart"/>
      <w:r w:rsidR="00873E23">
        <w:rPr>
          <w:rFonts w:asciiTheme="majorHAnsi" w:eastAsia="Tahoma" w:hAnsiTheme="majorHAnsi" w:cstheme="majorHAnsi"/>
          <w:b/>
          <w:szCs w:val="24"/>
        </w:rPr>
        <w:t>lett</w:t>
      </w:r>
      <w:proofErr w:type="spellEnd"/>
      <w:r w:rsidR="00873E23">
        <w:rPr>
          <w:rFonts w:asciiTheme="majorHAnsi" w:eastAsia="Tahoma" w:hAnsiTheme="majorHAnsi" w:cstheme="majorHAnsi"/>
          <w:b/>
          <w:szCs w:val="24"/>
        </w:rPr>
        <w:t>. c</w:t>
      </w:r>
      <w:r w:rsidRPr="00270F07">
        <w:rPr>
          <w:rFonts w:asciiTheme="majorHAnsi" w:eastAsia="Tahoma" w:hAnsiTheme="majorHAnsi" w:cstheme="majorHAnsi"/>
          <w:b/>
          <w:szCs w:val="24"/>
        </w:rPr>
        <w:t>)</w:t>
      </w:r>
      <w:r w:rsidRPr="00270F07">
        <w:rPr>
          <w:rFonts w:asciiTheme="majorHAnsi" w:eastAsia="Tahoma" w:hAnsiTheme="majorHAnsi" w:cstheme="majorHAnsi"/>
          <w:szCs w:val="24"/>
        </w:rPr>
        <w:t xml:space="preserve"> </w:t>
      </w:r>
      <w:r w:rsidRPr="00873E23">
        <w:rPr>
          <w:rFonts w:asciiTheme="majorHAnsi" w:eastAsia="Tahoma" w:hAnsiTheme="majorHAnsi" w:cstheme="majorHAnsi"/>
          <w:b/>
          <w:szCs w:val="24"/>
        </w:rPr>
        <w:t>del Bando di Gara</w:t>
      </w:r>
      <w:r w:rsidRPr="00270F07">
        <w:rPr>
          <w:rFonts w:asciiTheme="majorHAnsi" w:eastAsia="Tahoma" w:hAnsiTheme="majorHAnsi" w:cstheme="majorHAnsi"/>
          <w:szCs w:val="24"/>
        </w:rPr>
        <w:t xml:space="preserve">: </w:t>
      </w:r>
      <w:r w:rsidR="003B7DF2" w:rsidRPr="003B7DF2">
        <w:rPr>
          <w:rFonts w:asciiTheme="majorHAnsi" w:eastAsia="Tahoma" w:hAnsiTheme="majorHAnsi" w:cstheme="majorHAnsi"/>
          <w:szCs w:val="24"/>
        </w:rPr>
        <w:t>avere realizzato, negli ultimi tre esercizi (2019/2018/2017), almeno n. 1 (uno) servizio analogo a quelli oggetto di gara (servizio di gestione e di coordinamento dati per sportelli sociali, area adulti, minori, disabili e anziani) esercitati a favore di committenti pubblici e privati, per un importo non inferiore ad € 210.000,00</w:t>
      </w:r>
      <w:r w:rsidRPr="00DC39FC">
        <w:rPr>
          <w:rFonts w:asciiTheme="majorHAnsi" w:eastAsia="Tahoma" w:hAnsiTheme="majorHAnsi" w:cstheme="majorHAnsi"/>
          <w:b/>
          <w:bCs/>
          <w:szCs w:val="24"/>
        </w:rPr>
        <w:t>:</w:t>
      </w:r>
    </w:p>
    <w:p w:rsidR="00DE5922" w:rsidRDefault="003217DB" w:rsidP="003217DB">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270F07">
        <w:rPr>
          <w:rFonts w:asciiTheme="majorHAnsi" w:eastAsia="Tahoma" w:hAnsiTheme="majorHAnsi" w:cstheme="majorHAnsi"/>
          <w:szCs w:val="24"/>
        </w:rPr>
        <w:t xml:space="preserve">    </w:t>
      </w:r>
      <w:r w:rsidRPr="00270F07">
        <w:rPr>
          <w:rFonts w:asciiTheme="majorHAnsi" w:hAnsiTheme="majorHAnsi" w:cstheme="majorHAnsi"/>
          <w:szCs w:val="24"/>
        </w:rPr>
        <w:sym w:font="Symbol" w:char="F0F0"/>
      </w:r>
      <w:r w:rsidRPr="00270F07">
        <w:rPr>
          <w:rFonts w:asciiTheme="majorHAnsi" w:eastAsia="Tahoma" w:hAnsiTheme="majorHAnsi" w:cstheme="majorHAnsi"/>
          <w:szCs w:val="24"/>
        </w:rPr>
        <w:t xml:space="preserve">   SI             </w:t>
      </w:r>
      <w:r w:rsidRPr="00270F07">
        <w:rPr>
          <w:rFonts w:asciiTheme="majorHAnsi" w:hAnsiTheme="majorHAnsi" w:cstheme="majorHAnsi"/>
          <w:szCs w:val="24"/>
        </w:rPr>
        <w:sym w:font="Symbol" w:char="F0F0"/>
      </w:r>
      <w:r w:rsidRPr="00270F07">
        <w:rPr>
          <w:rFonts w:asciiTheme="majorHAnsi" w:eastAsia="Tahoma" w:hAnsiTheme="majorHAnsi" w:cstheme="majorHAnsi"/>
          <w:szCs w:val="24"/>
        </w:rPr>
        <w:t xml:space="preserve">   NO                  In caso di risposta affermativa indicare: </w:t>
      </w:r>
      <w:r w:rsidRPr="00270F07">
        <w:rPr>
          <w:rFonts w:asciiTheme="majorHAnsi" w:eastAsia="Tahoma" w:hAnsiTheme="majorHAnsi" w:cstheme="majorHAnsi"/>
          <w:i/>
          <w:szCs w:val="24"/>
        </w:rPr>
        <w:t xml:space="preserve">Indicare l’anno di riferimento, l’importo realizzato, la tipologia di </w:t>
      </w:r>
      <w:r>
        <w:rPr>
          <w:rFonts w:asciiTheme="majorHAnsi" w:eastAsia="Tahoma" w:hAnsiTheme="majorHAnsi" w:cstheme="majorHAnsi"/>
          <w:i/>
          <w:szCs w:val="24"/>
        </w:rPr>
        <w:t>fornitura</w:t>
      </w:r>
      <w:r w:rsidRPr="00270F07">
        <w:rPr>
          <w:rFonts w:asciiTheme="majorHAnsi" w:eastAsia="Tahoma" w:hAnsiTheme="majorHAnsi" w:cstheme="majorHAnsi"/>
          <w:i/>
          <w:szCs w:val="24"/>
        </w:rPr>
        <w:t xml:space="preserve"> e i committenti:</w:t>
      </w:r>
      <w:r w:rsidRPr="00270F07">
        <w:rPr>
          <w:rFonts w:asciiTheme="majorHAnsi" w:eastAsia="Tahoma" w:hAnsiTheme="majorHAnsi" w:cstheme="majorHAnsi"/>
          <w:szCs w:val="24"/>
        </w:rPr>
        <w:t xml:space="preserve"> ________________________________________________________________________________________________________________________________________________ _______________________________________________________________________;</w:t>
      </w:r>
    </w:p>
    <w:p w:rsidR="00DE5922" w:rsidRPr="00034030" w:rsidRDefault="00DE5922" w:rsidP="00DE5922">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w:t>
      </w:r>
      <w:r w:rsidR="00E34CFE">
        <w:rPr>
          <w:rFonts w:asciiTheme="majorHAnsi" w:hAnsiTheme="majorHAnsi" w:cstheme="majorHAnsi"/>
          <w:szCs w:val="24"/>
        </w:rPr>
        <w:t>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xml:space="preserve">.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2B538A" w:rsidRDefault="002B538A" w:rsidP="002B538A">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szCs w:val="24"/>
        </w:rPr>
        <w:t>che il sottoscritto, nonché tutti i dipendenti, collaboratori, della società/impresa si obbligano al rispetto delle disposizioni del codice di comportamento dei dipendenti</w:t>
      </w:r>
      <w:r w:rsidR="00535F51">
        <w:rPr>
          <w:rFonts w:asciiTheme="majorHAnsi" w:hAnsiTheme="majorHAnsi" w:cstheme="majorHAnsi"/>
          <w:szCs w:val="24"/>
        </w:rPr>
        <w:t xml:space="preserve"> dell’Unione Val d’Enza e dell’Asp Carlo Sartori</w:t>
      </w:r>
      <w:r>
        <w:rPr>
          <w:rFonts w:asciiTheme="majorHAnsi" w:hAnsiTheme="majorHAnsi" w:cstheme="majorHAnsi"/>
          <w:szCs w:val="24"/>
        </w:rPr>
        <w:t>,</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2B538A" w:rsidRPr="00034030" w:rsidRDefault="002B538A" w:rsidP="002B538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2B538A" w:rsidRDefault="002B538A" w:rsidP="008A4736">
      <w:pPr>
        <w:pStyle w:val="Standard"/>
        <w:widowControl w:val="0"/>
        <w:tabs>
          <w:tab w:val="left" w:pos="454"/>
          <w:tab w:val="left" w:pos="1446"/>
        </w:tabs>
        <w:ind w:left="454"/>
        <w:jc w:val="both"/>
        <w:rPr>
          <w:rFonts w:asciiTheme="majorHAnsi" w:hAnsiTheme="majorHAnsi" w:cstheme="majorHAnsi"/>
          <w:b/>
          <w:bCs/>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xml:space="preserve">] indica, ad integrazione di quanto indicato nella parte III, sez. C,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Default="00975B4C" w:rsidP="00975B4C">
      <w:pPr>
        <w:pStyle w:val="Standard"/>
        <w:tabs>
          <w:tab w:val="left" w:pos="1645"/>
          <w:tab w:val="left" w:pos="2637"/>
        </w:tabs>
        <w:ind w:left="1276"/>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535F51" w:rsidRPr="00034030" w:rsidRDefault="00535F51" w:rsidP="00535F51">
      <w:pPr>
        <w:pStyle w:val="Standard"/>
        <w:tabs>
          <w:tab w:val="left" w:pos="1645"/>
          <w:tab w:val="left" w:pos="2637"/>
        </w:tabs>
        <w:ind w:left="1361" w:hanging="227"/>
        <w:jc w:val="both"/>
        <w:rPr>
          <w:rFonts w:asciiTheme="majorHAnsi" w:eastAsia="Tahoma" w:hAnsiTheme="majorHAnsi" w:cstheme="majorHAnsi"/>
          <w:szCs w:val="24"/>
        </w:rPr>
      </w:pPr>
    </w:p>
    <w:p w:rsidR="00CF6B4F" w:rsidRDefault="00535F51" w:rsidP="00535F51">
      <w:pPr>
        <w:pStyle w:val="Standard"/>
        <w:tabs>
          <w:tab w:val="left" w:pos="1645"/>
          <w:tab w:val="left" w:pos="2637"/>
        </w:tabs>
        <w:jc w:val="both"/>
        <w:rPr>
          <w:rFonts w:asciiTheme="majorHAnsi" w:eastAsia="Tahoma" w:hAnsiTheme="majorHAnsi" w:cstheme="majorHAnsi"/>
          <w:szCs w:val="24"/>
        </w:rPr>
      </w:pPr>
      <w:r w:rsidRPr="00535F51">
        <w:rPr>
          <w:rFonts w:asciiTheme="majorHAnsi" w:eastAsia="Tahoma" w:hAnsiTheme="majorHAnsi" w:cstheme="majorHAnsi"/>
          <w:b/>
          <w:szCs w:val="24"/>
        </w:rPr>
        <w:t xml:space="preserve">        viii.</w:t>
      </w:r>
      <w:r w:rsidRPr="00535F51">
        <w:rPr>
          <w:rFonts w:asciiTheme="majorHAnsi" w:eastAsia="Tahoma" w:hAnsiTheme="majorHAnsi" w:cstheme="majorHAnsi"/>
          <w:szCs w:val="24"/>
        </w:rPr>
        <w:t xml:space="preserve"> di accettare la clausola sociale ai sensi dell’art. 50 del </w:t>
      </w:r>
      <w:proofErr w:type="spellStart"/>
      <w:r w:rsidRPr="00535F51">
        <w:rPr>
          <w:rFonts w:asciiTheme="majorHAnsi" w:eastAsia="Tahoma" w:hAnsiTheme="majorHAnsi" w:cstheme="majorHAnsi"/>
          <w:szCs w:val="24"/>
        </w:rPr>
        <w:t>d.lgs</w:t>
      </w:r>
      <w:proofErr w:type="spellEnd"/>
      <w:r w:rsidRPr="00535F51">
        <w:rPr>
          <w:rFonts w:asciiTheme="majorHAnsi" w:eastAsia="Tahoma" w:hAnsiTheme="majorHAnsi" w:cstheme="majorHAnsi"/>
          <w:szCs w:val="24"/>
        </w:rPr>
        <w:t xml:space="preserve"> 50/2016;</w:t>
      </w:r>
    </w:p>
    <w:p w:rsidR="00535F51" w:rsidRDefault="00535F51" w:rsidP="00535F51">
      <w:pPr>
        <w:pStyle w:val="Standard"/>
        <w:tabs>
          <w:tab w:val="left" w:pos="1645"/>
          <w:tab w:val="left" w:pos="2637"/>
        </w:tabs>
        <w:ind w:left="1276"/>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535F51" w:rsidRPr="00034030" w:rsidRDefault="00535F51" w:rsidP="00535F51">
      <w:pPr>
        <w:pStyle w:val="Standard"/>
        <w:tabs>
          <w:tab w:val="left" w:pos="1645"/>
          <w:tab w:val="left" w:pos="2637"/>
        </w:tabs>
        <w:ind w:left="1361" w:hanging="227"/>
        <w:jc w:val="both"/>
        <w:rPr>
          <w:rFonts w:asciiTheme="majorHAnsi" w:eastAsia="Tahoma" w:hAnsiTheme="majorHAnsi" w:cstheme="majorHAnsi"/>
          <w:szCs w:val="24"/>
        </w:rPr>
      </w:pPr>
    </w:p>
    <w:p w:rsidR="00975B4C" w:rsidRDefault="00630C98"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i</w:t>
      </w:r>
      <w:r w:rsidR="00392A7A">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3" w:name="_Hlk529260074"/>
      <w:r w:rsidR="00306397">
        <w:rPr>
          <w:rFonts w:asciiTheme="majorHAnsi" w:hAnsiTheme="majorHAnsi" w:cstheme="majorHAnsi"/>
          <w:sz w:val="24"/>
          <w:szCs w:val="24"/>
        </w:rPr>
        <w:t>____________________________</w:t>
      </w:r>
      <w:bookmarkEnd w:id="13"/>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3">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6">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0"/>
  </w:num>
  <w:num w:numId="2">
    <w:abstractNumId w:val="15"/>
  </w:num>
  <w:num w:numId="3">
    <w:abstractNumId w:val="8"/>
  </w:num>
  <w:num w:numId="4">
    <w:abstractNumId w:val="9"/>
  </w:num>
  <w:num w:numId="5">
    <w:abstractNumId w:val="6"/>
  </w:num>
  <w:num w:numId="6">
    <w:abstractNumId w:val="12"/>
  </w:num>
  <w:num w:numId="7">
    <w:abstractNumId w:val="5"/>
  </w:num>
  <w:num w:numId="8">
    <w:abstractNumId w:val="1"/>
  </w:num>
  <w:num w:numId="9">
    <w:abstractNumId w:val="4"/>
  </w:num>
  <w:num w:numId="10">
    <w:abstractNumId w:val="14"/>
  </w:num>
  <w:num w:numId="11">
    <w:abstractNumId w:val="13"/>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34030"/>
    <w:rsid w:val="00052E65"/>
    <w:rsid w:val="00072DE9"/>
    <w:rsid w:val="00081E0A"/>
    <w:rsid w:val="00090E1B"/>
    <w:rsid w:val="00091011"/>
    <w:rsid w:val="000A1BAE"/>
    <w:rsid w:val="000A74D4"/>
    <w:rsid w:val="000C7FA7"/>
    <w:rsid w:val="000F07AE"/>
    <w:rsid w:val="000F733D"/>
    <w:rsid w:val="001357D9"/>
    <w:rsid w:val="00144610"/>
    <w:rsid w:val="0015468F"/>
    <w:rsid w:val="001B453B"/>
    <w:rsid w:val="001C676D"/>
    <w:rsid w:val="001D4AEB"/>
    <w:rsid w:val="00211263"/>
    <w:rsid w:val="00214300"/>
    <w:rsid w:val="00221DB0"/>
    <w:rsid w:val="00263A31"/>
    <w:rsid w:val="002A2F7D"/>
    <w:rsid w:val="002B16CB"/>
    <w:rsid w:val="002B538A"/>
    <w:rsid w:val="002C5292"/>
    <w:rsid w:val="002C5E9A"/>
    <w:rsid w:val="002D270A"/>
    <w:rsid w:val="002F1EE0"/>
    <w:rsid w:val="00306397"/>
    <w:rsid w:val="003217DB"/>
    <w:rsid w:val="00322049"/>
    <w:rsid w:val="00325956"/>
    <w:rsid w:val="0034687B"/>
    <w:rsid w:val="00353EE3"/>
    <w:rsid w:val="00356853"/>
    <w:rsid w:val="0037406F"/>
    <w:rsid w:val="00381F30"/>
    <w:rsid w:val="00392A7A"/>
    <w:rsid w:val="003A3044"/>
    <w:rsid w:val="003B7DF2"/>
    <w:rsid w:val="003C5594"/>
    <w:rsid w:val="003C6766"/>
    <w:rsid w:val="003D04B2"/>
    <w:rsid w:val="003D2FC2"/>
    <w:rsid w:val="003F2310"/>
    <w:rsid w:val="00457314"/>
    <w:rsid w:val="004A5C0D"/>
    <w:rsid w:val="004B67EA"/>
    <w:rsid w:val="004B7853"/>
    <w:rsid w:val="004C34F7"/>
    <w:rsid w:val="00526924"/>
    <w:rsid w:val="005356FF"/>
    <w:rsid w:val="00535F51"/>
    <w:rsid w:val="005514C6"/>
    <w:rsid w:val="005601AE"/>
    <w:rsid w:val="00566901"/>
    <w:rsid w:val="00573304"/>
    <w:rsid w:val="00580458"/>
    <w:rsid w:val="005B7DC4"/>
    <w:rsid w:val="00626F38"/>
    <w:rsid w:val="00630C98"/>
    <w:rsid w:val="006819B3"/>
    <w:rsid w:val="00693BF8"/>
    <w:rsid w:val="006B797C"/>
    <w:rsid w:val="0072212F"/>
    <w:rsid w:val="00725212"/>
    <w:rsid w:val="00732D4B"/>
    <w:rsid w:val="007607EF"/>
    <w:rsid w:val="007608E8"/>
    <w:rsid w:val="007A461E"/>
    <w:rsid w:val="007D3BED"/>
    <w:rsid w:val="00820572"/>
    <w:rsid w:val="00834411"/>
    <w:rsid w:val="0083587B"/>
    <w:rsid w:val="00865002"/>
    <w:rsid w:val="00873E23"/>
    <w:rsid w:val="008A377F"/>
    <w:rsid w:val="008A4736"/>
    <w:rsid w:val="008B0C56"/>
    <w:rsid w:val="008D4B53"/>
    <w:rsid w:val="008E516B"/>
    <w:rsid w:val="008F391D"/>
    <w:rsid w:val="008F6A41"/>
    <w:rsid w:val="00917591"/>
    <w:rsid w:val="009545A3"/>
    <w:rsid w:val="00975B4C"/>
    <w:rsid w:val="009808E8"/>
    <w:rsid w:val="00982B50"/>
    <w:rsid w:val="009912B5"/>
    <w:rsid w:val="009A6536"/>
    <w:rsid w:val="009A77D3"/>
    <w:rsid w:val="009C20E1"/>
    <w:rsid w:val="009F0BA5"/>
    <w:rsid w:val="009F5919"/>
    <w:rsid w:val="00A1143C"/>
    <w:rsid w:val="00A3221D"/>
    <w:rsid w:val="00A32AE0"/>
    <w:rsid w:val="00A41238"/>
    <w:rsid w:val="00A923DE"/>
    <w:rsid w:val="00AA7060"/>
    <w:rsid w:val="00AC2C05"/>
    <w:rsid w:val="00AC49E4"/>
    <w:rsid w:val="00AC4A47"/>
    <w:rsid w:val="00AC659A"/>
    <w:rsid w:val="00AC7654"/>
    <w:rsid w:val="00AD292B"/>
    <w:rsid w:val="00AE41BC"/>
    <w:rsid w:val="00B06555"/>
    <w:rsid w:val="00B22C1A"/>
    <w:rsid w:val="00B2546F"/>
    <w:rsid w:val="00B35EA2"/>
    <w:rsid w:val="00B45AB9"/>
    <w:rsid w:val="00B50BEC"/>
    <w:rsid w:val="00B56141"/>
    <w:rsid w:val="00B605D3"/>
    <w:rsid w:val="00B71B43"/>
    <w:rsid w:val="00C01F9A"/>
    <w:rsid w:val="00C43201"/>
    <w:rsid w:val="00C53D46"/>
    <w:rsid w:val="00C710D7"/>
    <w:rsid w:val="00C766A0"/>
    <w:rsid w:val="00C904AB"/>
    <w:rsid w:val="00CA25CF"/>
    <w:rsid w:val="00CB5938"/>
    <w:rsid w:val="00CE78BC"/>
    <w:rsid w:val="00CF6B4F"/>
    <w:rsid w:val="00D31EBF"/>
    <w:rsid w:val="00D373AD"/>
    <w:rsid w:val="00D7075C"/>
    <w:rsid w:val="00D93520"/>
    <w:rsid w:val="00DA20AF"/>
    <w:rsid w:val="00DA71B4"/>
    <w:rsid w:val="00DE5922"/>
    <w:rsid w:val="00DF19BA"/>
    <w:rsid w:val="00E039D9"/>
    <w:rsid w:val="00E07EF0"/>
    <w:rsid w:val="00E34CFE"/>
    <w:rsid w:val="00E44293"/>
    <w:rsid w:val="00E4490E"/>
    <w:rsid w:val="00E55704"/>
    <w:rsid w:val="00E7037C"/>
    <w:rsid w:val="00E91B03"/>
    <w:rsid w:val="00EA4926"/>
    <w:rsid w:val="00EF6603"/>
    <w:rsid w:val="00EF6748"/>
    <w:rsid w:val="00F07C04"/>
    <w:rsid w:val="00F402A3"/>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
    <w:semiHidden/>
    <w:unhideWhenUsed/>
    <w:qFormat/>
    <w:rsid w:val="000C7F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
    <w:semiHidden/>
    <w:rsid w:val="000C7FA7"/>
    <w:rPr>
      <w:rFonts w:asciiTheme="majorHAnsi" w:eastAsiaTheme="majorEastAsia" w:hAnsiTheme="majorHAnsi" w:cstheme="majorBidi"/>
      <w:i/>
      <w:iCs/>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E3D0-73F9-49DF-8072-AA8F8BF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6</Pages>
  <Words>1928</Words>
  <Characters>10994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Giuseppe Ciulla</cp:lastModifiedBy>
  <cp:revision>112</cp:revision>
  <cp:lastPrinted>2018-12-07T12:02:00Z</cp:lastPrinted>
  <dcterms:created xsi:type="dcterms:W3CDTF">2018-11-05T12:51:00Z</dcterms:created>
  <dcterms:modified xsi:type="dcterms:W3CDTF">2020-03-10T16:45:00Z</dcterms:modified>
</cp:coreProperties>
</file>