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4F" w:rsidRPr="00034030" w:rsidRDefault="00CF6B4F">
      <w:pPr>
        <w:widowControl/>
        <w:jc w:val="both"/>
        <w:rPr>
          <w:rFonts w:asciiTheme="majorHAnsi" w:hAnsiTheme="majorHAnsi" w:cstheme="majorHAnsi"/>
          <w:bCs/>
          <w:u w:val="single"/>
        </w:rPr>
      </w:pPr>
      <w:bookmarkStart w:id="0" w:name="OLE_LINK41"/>
    </w:p>
    <w:p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Allegato 2 al</w:t>
      </w:r>
      <w:r w:rsidR="009A6536">
        <w:rPr>
          <w:rFonts w:asciiTheme="majorHAnsi" w:hAnsiTheme="majorHAnsi" w:cstheme="majorHAnsi"/>
          <w:b/>
          <w:sz w:val="24"/>
          <w:szCs w:val="24"/>
        </w:rPr>
        <w:t xml:space="preserve"> Disciplinare di Gara</w:t>
      </w:r>
    </w:p>
    <w:p w:rsidR="00CF6B4F" w:rsidRPr="00034030" w:rsidRDefault="00CF6B4F">
      <w:pPr>
        <w:widowControl/>
        <w:jc w:val="center"/>
        <w:rPr>
          <w:rFonts w:asciiTheme="majorHAnsi" w:hAnsiTheme="majorHAnsi" w:cstheme="majorHAnsi"/>
          <w:b/>
          <w:sz w:val="24"/>
          <w:szCs w:val="24"/>
        </w:rPr>
      </w:pPr>
    </w:p>
    <w:p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rsidR="00CF6B4F" w:rsidRPr="00034030" w:rsidRDefault="00CF6B4F">
      <w:pPr>
        <w:widowControl/>
        <w:jc w:val="both"/>
        <w:rPr>
          <w:rFonts w:asciiTheme="majorHAnsi" w:hAnsiTheme="majorHAnsi" w:cstheme="majorHAnsi"/>
          <w:b/>
          <w:sz w:val="24"/>
          <w:szCs w:val="24"/>
        </w:rPr>
      </w:pPr>
    </w:p>
    <w:p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autoSpaceDE w:val="0"/>
        <w:ind w:left="360"/>
        <w:jc w:val="right"/>
        <w:rPr>
          <w:rFonts w:asciiTheme="majorHAnsi" w:hAnsiTheme="majorHAnsi" w:cstheme="majorHAnsi"/>
        </w:rPr>
      </w:pP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widowControl/>
        <w:ind w:left="360"/>
        <w:jc w:val="both"/>
        <w:rPr>
          <w:rFonts w:asciiTheme="majorHAnsi" w:hAnsiTheme="majorHAnsi" w:cstheme="majorHAnsi"/>
        </w:rPr>
      </w:pPr>
      <w:bookmarkStart w:id="2" w:name="OLE_LINK20"/>
      <w:bookmarkStart w:id="3" w:name="OLE_LINK24"/>
    </w:p>
    <w:p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rsidR="009A6536" w:rsidRPr="0032487E" w:rsidRDefault="009A6536" w:rsidP="009A6536">
      <w:pPr>
        <w:widowControl/>
        <w:jc w:val="both"/>
        <w:rPr>
          <w:rFonts w:asciiTheme="majorHAnsi" w:hAnsiTheme="majorHAnsi" w:cstheme="majorHAnsi"/>
          <w:b/>
          <w:sz w:val="28"/>
          <w:szCs w:val="24"/>
        </w:rPr>
      </w:pPr>
      <w:bookmarkStart w:id="6" w:name="OLE_LINK2"/>
      <w:bookmarkStart w:id="7" w:name="OLE_LINK21"/>
      <w:bookmarkEnd w:id="4"/>
      <w:bookmarkEnd w:id="5"/>
      <w:bookmarkEnd w:id="3"/>
      <w:bookmarkEnd w:id="1"/>
      <w:bookmarkEnd w:id="0"/>
      <w:r w:rsidRPr="00442317">
        <w:rPr>
          <w:rFonts w:asciiTheme="majorHAnsi" w:hAnsiTheme="majorHAnsi" w:cstheme="majorHAnsi"/>
          <w:b/>
          <w:sz w:val="24"/>
          <w:szCs w:val="24"/>
        </w:rPr>
        <w:t xml:space="preserve">PROCEDURA </w:t>
      </w:r>
      <w:r w:rsidR="00D7075C" w:rsidRPr="00442317">
        <w:rPr>
          <w:rFonts w:asciiTheme="majorHAnsi" w:hAnsiTheme="majorHAnsi" w:cstheme="majorHAnsi"/>
          <w:b/>
          <w:sz w:val="24"/>
          <w:szCs w:val="24"/>
        </w:rPr>
        <w:t>APERT</w:t>
      </w:r>
      <w:r w:rsidR="00D7075C">
        <w:rPr>
          <w:rFonts w:asciiTheme="majorHAnsi" w:hAnsiTheme="majorHAnsi" w:cstheme="majorHAnsi"/>
          <w:b/>
          <w:sz w:val="24"/>
          <w:szCs w:val="24"/>
        </w:rPr>
        <w:t>A, SUDDIVISA A LOTTI, PER L’AFFIDAMENTO DEL SERVIZIO DI TRASPORTO SCOLASTICO PER CONTO DEI COMUNI DI CANOSSA (RE), GATTATICO (RE), SANT’ILARIO D’ENZA (RE) E PER L’AZIENDA SPECIALE DEL COMUNE DI CAVRIAGO CAVRIAGOSERVIZI (RE)</w:t>
      </w:r>
      <w:r w:rsidR="00D7075C">
        <w:rPr>
          <w:rFonts w:asciiTheme="majorHAnsi" w:hAnsiTheme="majorHAnsi" w:cstheme="majorHAnsi"/>
          <w:b/>
          <w:bCs/>
          <w:sz w:val="24"/>
          <w:szCs w:val="24"/>
        </w:rPr>
        <w:t>.</w:t>
      </w:r>
    </w:p>
    <w:p w:rsidR="009A6536" w:rsidRPr="0032487E" w:rsidRDefault="009A6536" w:rsidP="009A6536">
      <w:pPr>
        <w:widowControl/>
        <w:jc w:val="both"/>
        <w:rPr>
          <w:rFonts w:asciiTheme="majorHAnsi" w:hAnsiTheme="majorHAnsi" w:cstheme="majorHAnsi"/>
          <w:b/>
          <w:sz w:val="28"/>
          <w:szCs w:val="24"/>
        </w:rPr>
      </w:pPr>
    </w:p>
    <w:p w:rsidR="00D7075C" w:rsidRPr="004B415A" w:rsidRDefault="00D7075C" w:rsidP="00D7075C">
      <w:pPr>
        <w:widowControl/>
        <w:jc w:val="center"/>
        <w:rPr>
          <w:rFonts w:asciiTheme="majorHAnsi" w:hAnsiTheme="majorHAnsi" w:cstheme="majorHAnsi"/>
          <w:b/>
          <w:sz w:val="24"/>
          <w:szCs w:val="24"/>
        </w:rPr>
      </w:pPr>
      <w:r w:rsidRPr="004B415A">
        <w:rPr>
          <w:rFonts w:asciiTheme="majorHAnsi" w:hAnsiTheme="majorHAnsi" w:cstheme="majorHAnsi"/>
          <w:b/>
          <w:sz w:val="24"/>
          <w:szCs w:val="24"/>
        </w:rPr>
        <w:t>CIG LOTTO 1</w:t>
      </w:r>
      <w:r>
        <w:rPr>
          <w:rFonts w:asciiTheme="majorHAnsi" w:hAnsiTheme="majorHAnsi" w:cstheme="majorHAnsi"/>
          <w:b/>
          <w:sz w:val="24"/>
          <w:szCs w:val="24"/>
        </w:rPr>
        <w:t>_COMUNE DI CANOSSA</w:t>
      </w:r>
      <w:r w:rsidRPr="004B415A">
        <w:rPr>
          <w:rFonts w:asciiTheme="majorHAnsi" w:hAnsiTheme="majorHAnsi" w:cstheme="majorHAnsi"/>
          <w:b/>
          <w:sz w:val="24"/>
          <w:szCs w:val="24"/>
        </w:rPr>
        <w:t xml:space="preserve">: </w:t>
      </w:r>
      <w:r>
        <w:rPr>
          <w:rFonts w:asciiTheme="majorHAnsi" w:hAnsiTheme="majorHAnsi" w:cstheme="majorHAnsi"/>
          <w:b/>
          <w:sz w:val="24"/>
          <w:szCs w:val="24"/>
        </w:rPr>
        <w:t>79112065B7</w:t>
      </w:r>
    </w:p>
    <w:p w:rsidR="00D7075C" w:rsidRDefault="00D7075C" w:rsidP="00D7075C">
      <w:pPr>
        <w:widowControl/>
        <w:jc w:val="center"/>
        <w:rPr>
          <w:rFonts w:asciiTheme="majorHAnsi" w:hAnsiTheme="majorHAnsi" w:cstheme="majorHAnsi"/>
          <w:b/>
          <w:sz w:val="24"/>
          <w:szCs w:val="24"/>
        </w:rPr>
      </w:pPr>
      <w:r w:rsidRPr="004B415A">
        <w:rPr>
          <w:rFonts w:asciiTheme="majorHAnsi" w:hAnsiTheme="majorHAnsi" w:cstheme="majorHAnsi"/>
          <w:b/>
          <w:sz w:val="24"/>
          <w:szCs w:val="24"/>
        </w:rPr>
        <w:t>CIG LOTTO 2</w:t>
      </w:r>
      <w:r>
        <w:rPr>
          <w:rFonts w:asciiTheme="majorHAnsi" w:hAnsiTheme="majorHAnsi" w:cstheme="majorHAnsi"/>
          <w:b/>
          <w:sz w:val="24"/>
          <w:szCs w:val="24"/>
        </w:rPr>
        <w:t>_COMUNE DI GATTATICO</w:t>
      </w:r>
      <w:r w:rsidRPr="004B415A">
        <w:rPr>
          <w:rFonts w:asciiTheme="majorHAnsi" w:hAnsiTheme="majorHAnsi" w:cstheme="majorHAnsi"/>
          <w:b/>
          <w:sz w:val="24"/>
          <w:szCs w:val="24"/>
        </w:rPr>
        <w:t xml:space="preserve">: </w:t>
      </w:r>
      <w:r w:rsidRPr="00442317">
        <w:rPr>
          <w:rFonts w:asciiTheme="majorHAnsi" w:hAnsiTheme="majorHAnsi" w:cstheme="majorHAnsi"/>
          <w:b/>
          <w:sz w:val="24"/>
          <w:szCs w:val="24"/>
        </w:rPr>
        <w:t>7</w:t>
      </w:r>
      <w:r>
        <w:rPr>
          <w:rFonts w:asciiTheme="majorHAnsi" w:hAnsiTheme="majorHAnsi" w:cstheme="majorHAnsi"/>
          <w:b/>
          <w:sz w:val="24"/>
          <w:szCs w:val="24"/>
        </w:rPr>
        <w:t>911210903</w:t>
      </w:r>
    </w:p>
    <w:p w:rsidR="00D7075C" w:rsidRDefault="00D7075C" w:rsidP="00D7075C">
      <w:pPr>
        <w:widowControl/>
        <w:jc w:val="center"/>
        <w:rPr>
          <w:rFonts w:asciiTheme="majorHAnsi" w:hAnsiTheme="majorHAnsi" w:cstheme="majorHAnsi"/>
          <w:b/>
          <w:sz w:val="24"/>
          <w:szCs w:val="24"/>
        </w:rPr>
      </w:pPr>
      <w:r w:rsidRPr="004B415A">
        <w:rPr>
          <w:rFonts w:asciiTheme="majorHAnsi" w:hAnsiTheme="majorHAnsi" w:cstheme="majorHAnsi"/>
          <w:b/>
          <w:sz w:val="24"/>
          <w:szCs w:val="24"/>
        </w:rPr>
        <w:t xml:space="preserve">CIG LOTTO </w:t>
      </w:r>
      <w:r>
        <w:rPr>
          <w:rFonts w:asciiTheme="majorHAnsi" w:hAnsiTheme="majorHAnsi" w:cstheme="majorHAnsi"/>
          <w:b/>
          <w:sz w:val="24"/>
          <w:szCs w:val="24"/>
        </w:rPr>
        <w:t>3_COMUNE DI SANT’ILARIO D’ENZA</w:t>
      </w:r>
      <w:r w:rsidRPr="004B415A">
        <w:rPr>
          <w:rFonts w:asciiTheme="majorHAnsi" w:hAnsiTheme="majorHAnsi" w:cstheme="majorHAnsi"/>
          <w:b/>
          <w:sz w:val="24"/>
          <w:szCs w:val="24"/>
        </w:rPr>
        <w:t xml:space="preserve">: </w:t>
      </w:r>
      <w:r>
        <w:rPr>
          <w:rFonts w:asciiTheme="majorHAnsi" w:hAnsiTheme="majorHAnsi" w:cstheme="majorHAnsi"/>
          <w:b/>
          <w:sz w:val="24"/>
          <w:szCs w:val="24"/>
        </w:rPr>
        <w:t>7911219073</w:t>
      </w:r>
    </w:p>
    <w:p w:rsidR="00D7075C" w:rsidRDefault="00D7075C" w:rsidP="00D7075C">
      <w:pPr>
        <w:widowControl/>
        <w:jc w:val="center"/>
        <w:rPr>
          <w:rFonts w:asciiTheme="majorHAnsi" w:hAnsiTheme="majorHAnsi" w:cstheme="majorHAnsi"/>
          <w:b/>
          <w:sz w:val="24"/>
          <w:szCs w:val="24"/>
        </w:rPr>
      </w:pPr>
      <w:r>
        <w:rPr>
          <w:rFonts w:asciiTheme="majorHAnsi" w:hAnsiTheme="majorHAnsi" w:cstheme="majorHAnsi"/>
          <w:b/>
          <w:sz w:val="24"/>
          <w:szCs w:val="24"/>
        </w:rPr>
        <w:t>CIG LOTTO 4_AZIENDA SPECIALE CAVRIAGOSERVIZI: 7911224492</w:t>
      </w:r>
    </w:p>
    <w:p w:rsidR="00CF6B4F" w:rsidRPr="00034030" w:rsidRDefault="00CF6B4F">
      <w:pPr>
        <w:rPr>
          <w:rFonts w:asciiTheme="majorHAnsi" w:eastAsia="Arial Unicode MS" w:hAnsiTheme="majorHAnsi" w:cstheme="majorHAnsi"/>
          <w:sz w:val="24"/>
          <w:szCs w:val="24"/>
        </w:rPr>
      </w:pPr>
    </w:p>
    <w:bookmarkEnd w:id="6"/>
    <w:bookmarkEnd w:id="7"/>
    <w:p w:rsidR="009A6536" w:rsidRDefault="009A6536">
      <w:pPr>
        <w:widowControl/>
        <w:spacing w:line="276" w:lineRule="auto"/>
        <w:ind w:left="-57"/>
        <w:jc w:val="both"/>
        <w:rPr>
          <w:rFonts w:asciiTheme="majorHAnsi" w:hAnsiTheme="majorHAnsi" w:cstheme="majorHAnsi"/>
          <w:sz w:val="24"/>
          <w:szCs w:val="24"/>
        </w:rPr>
      </w:pPr>
    </w:p>
    <w:p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 xml:space="preserve">Premesso che quanto di seguito dichiarato è reso ai sensi degli articoli 46 e 47 del D.P.R. 445/2000 e </w:t>
      </w:r>
      <w:proofErr w:type="spellStart"/>
      <w:r w:rsidRPr="00034030">
        <w:rPr>
          <w:rFonts w:asciiTheme="majorHAnsi" w:hAnsiTheme="majorHAnsi" w:cstheme="majorHAnsi"/>
          <w:sz w:val="24"/>
          <w:szCs w:val="24"/>
        </w:rPr>
        <w:t>s.m.i.</w:t>
      </w:r>
      <w:proofErr w:type="spellEnd"/>
      <w:r w:rsidRPr="00034030">
        <w:rPr>
          <w:rFonts w:asciiTheme="majorHAnsi" w:hAnsiTheme="majorHAnsi" w:cstheme="majorHAnsi"/>
          <w:sz w:val="24"/>
          <w:szCs w:val="24"/>
        </w:rPr>
        <w:t>, consapevole delle sanzioni penali previste dall’art. 76 del medesimo DPR 445/2000, per le ipotesi di falsità in atti e dichiarazioni mendaci ivi indicate;</w:t>
      </w:r>
    </w:p>
    <w:p w:rsidR="00CF6B4F" w:rsidRPr="00034030" w:rsidRDefault="00CF6B4F">
      <w:pPr>
        <w:widowControl/>
        <w:ind w:left="360"/>
        <w:jc w:val="both"/>
        <w:rPr>
          <w:rFonts w:asciiTheme="majorHAnsi" w:hAnsiTheme="majorHAnsi" w:cstheme="majorHAnsi"/>
          <w:sz w:val="24"/>
          <w:szCs w:val="24"/>
        </w:rPr>
      </w:pPr>
    </w:p>
    <w:p w:rsidR="00CF6B4F" w:rsidRPr="00034030" w:rsidRDefault="00CF6B4F">
      <w:pPr>
        <w:widowControl/>
        <w:spacing w:line="360" w:lineRule="auto"/>
        <w:jc w:val="both"/>
        <w:rPr>
          <w:rFonts w:asciiTheme="majorHAnsi" w:hAnsiTheme="majorHAnsi" w:cstheme="majorHAnsi"/>
          <w:sz w:val="24"/>
          <w:szCs w:val="24"/>
        </w:rPr>
      </w:pPr>
    </w:p>
    <w:p w:rsidR="00CF6B4F" w:rsidRPr="00034030" w:rsidRDefault="00B50BEC">
      <w:pPr>
        <w:widowControl/>
        <w:spacing w:line="360" w:lineRule="auto"/>
        <w:jc w:val="both"/>
        <w:rPr>
          <w:rFonts w:asciiTheme="majorHAnsi" w:hAnsiTheme="majorHAnsi" w:cstheme="majorHAnsi"/>
        </w:rPr>
      </w:pPr>
      <w:bookmarkStart w:id="8"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a</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8"/>
    <w:p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rsidR="00CF6B4F" w:rsidRDefault="000F07AE" w:rsidP="000F07AE">
      <w:pPr>
        <w:pStyle w:val="sche3"/>
        <w:widowControl/>
        <w:rPr>
          <w:rFonts w:asciiTheme="majorHAnsi" w:hAnsiTheme="majorHAnsi" w:cstheme="majorHAnsi"/>
          <w:sz w:val="24"/>
          <w:szCs w:val="24"/>
          <w:u w:val="single"/>
        </w:rPr>
      </w:pPr>
      <w:proofErr w:type="spellStart"/>
      <w:r>
        <w:rPr>
          <w:rFonts w:asciiTheme="majorHAnsi" w:hAnsiTheme="majorHAnsi" w:cstheme="majorHAnsi"/>
          <w:sz w:val="24"/>
          <w:szCs w:val="24"/>
          <w:u w:val="single"/>
        </w:rPr>
        <w:t>Dichiara</w:t>
      </w:r>
      <w:proofErr w:type="spellEnd"/>
      <w:r>
        <w:rPr>
          <w:rFonts w:asciiTheme="majorHAnsi" w:hAnsiTheme="majorHAnsi" w:cstheme="majorHAnsi"/>
          <w:sz w:val="24"/>
          <w:szCs w:val="24"/>
          <w:u w:val="single"/>
        </w:rPr>
        <w:t xml:space="preserve"> di </w:t>
      </w:r>
      <w:proofErr w:type="spellStart"/>
      <w:r>
        <w:rPr>
          <w:rFonts w:asciiTheme="majorHAnsi" w:hAnsiTheme="majorHAnsi" w:cstheme="majorHAnsi"/>
          <w:sz w:val="24"/>
          <w:szCs w:val="24"/>
          <w:u w:val="single"/>
        </w:rPr>
        <w:t>partecipare</w:t>
      </w:r>
      <w:proofErr w:type="spellEnd"/>
      <w:r>
        <w:rPr>
          <w:rFonts w:asciiTheme="majorHAnsi" w:hAnsiTheme="majorHAnsi" w:cstheme="majorHAnsi"/>
          <w:sz w:val="24"/>
          <w:szCs w:val="24"/>
          <w:u w:val="single"/>
        </w:rPr>
        <w:t xml:space="preserve"> in </w:t>
      </w:r>
      <w:proofErr w:type="spellStart"/>
      <w:r>
        <w:rPr>
          <w:rFonts w:asciiTheme="majorHAnsi" w:hAnsiTheme="majorHAnsi" w:cstheme="majorHAnsi"/>
          <w:sz w:val="24"/>
          <w:szCs w:val="24"/>
          <w:u w:val="single"/>
        </w:rPr>
        <w:t>qualità</w:t>
      </w:r>
      <w:proofErr w:type="spellEnd"/>
      <w:r>
        <w:rPr>
          <w:rFonts w:asciiTheme="majorHAnsi" w:hAnsiTheme="majorHAnsi" w:cstheme="majorHAnsi"/>
          <w:sz w:val="24"/>
          <w:szCs w:val="24"/>
          <w:u w:val="single"/>
        </w:rPr>
        <w:t xml:space="preserve"> di:</w:t>
      </w:r>
    </w:p>
    <w:p w:rsidR="000F07AE" w:rsidRDefault="000F07AE" w:rsidP="000F07AE">
      <w:pPr>
        <w:pStyle w:val="sche3"/>
        <w:widowControl/>
        <w:rPr>
          <w:rFonts w:asciiTheme="majorHAnsi" w:hAnsiTheme="majorHAnsi" w:cstheme="majorHAnsi"/>
          <w:sz w:val="24"/>
          <w:szCs w:val="24"/>
          <w:u w:val="single"/>
        </w:rPr>
      </w:pPr>
    </w:p>
    <w:p w:rsidR="000F07AE" w:rsidRDefault="000F07AE" w:rsidP="000F07AE">
      <w:pPr>
        <w:pStyle w:val="sche3"/>
        <w:widowControl/>
        <w:numPr>
          <w:ilvl w:val="0"/>
          <w:numId w:val="8"/>
        </w:numPr>
        <w:rPr>
          <w:rFonts w:asciiTheme="majorHAnsi" w:hAnsiTheme="majorHAnsi" w:cstheme="majorHAnsi"/>
          <w:sz w:val="24"/>
          <w:szCs w:val="24"/>
        </w:rPr>
      </w:pPr>
      <w:proofErr w:type="spellStart"/>
      <w:r w:rsidRPr="000F07AE">
        <w:rPr>
          <w:rFonts w:asciiTheme="majorHAnsi" w:hAnsiTheme="majorHAnsi" w:cstheme="majorHAnsi"/>
          <w:sz w:val="24"/>
          <w:szCs w:val="24"/>
        </w:rPr>
        <w:t>Imprenditore</w:t>
      </w:r>
      <w:proofErr w:type="spellEnd"/>
      <w:r w:rsidRPr="000F07AE">
        <w:rPr>
          <w:rFonts w:asciiTheme="majorHAnsi" w:hAnsiTheme="majorHAnsi" w:cstheme="majorHAnsi"/>
          <w:sz w:val="24"/>
          <w:szCs w:val="24"/>
        </w:rPr>
        <w:t xml:space="preserve"> </w:t>
      </w:r>
      <w:proofErr w:type="spellStart"/>
      <w:r w:rsidRPr="000F07AE">
        <w:rPr>
          <w:rFonts w:asciiTheme="majorHAnsi" w:hAnsiTheme="majorHAnsi" w:cstheme="majorHAnsi"/>
          <w:sz w:val="24"/>
          <w:szCs w:val="24"/>
        </w:rPr>
        <w:t>individuale</w:t>
      </w:r>
      <w:proofErr w:type="spellEnd"/>
      <w:r w:rsidRPr="000F07AE">
        <w:rPr>
          <w:rFonts w:asciiTheme="majorHAnsi" w:hAnsiTheme="majorHAnsi" w:cstheme="majorHAnsi"/>
          <w:sz w:val="24"/>
          <w:szCs w:val="24"/>
        </w:rPr>
        <w:t>;</w:t>
      </w:r>
    </w:p>
    <w:p w:rsidR="005B7DC4" w:rsidRDefault="005B7DC4" w:rsidP="005B7DC4">
      <w:pPr>
        <w:pStyle w:val="sche3"/>
        <w:widowControl/>
        <w:ind w:left="720"/>
        <w:rPr>
          <w:rFonts w:asciiTheme="majorHAnsi" w:hAnsiTheme="majorHAnsi" w:cstheme="majorHAnsi"/>
          <w:sz w:val="24"/>
          <w:szCs w:val="24"/>
        </w:rPr>
      </w:pPr>
    </w:p>
    <w:p w:rsidR="000F07AE" w:rsidRDefault="008A377F"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Rappresentante</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della</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Società</w:t>
      </w:r>
      <w:proofErr w:type="spellEnd"/>
      <w:r w:rsidR="005B7DC4">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Rappresentante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Raggruppamento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Temporaneo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composto</w:t>
      </w:r>
      <w:proofErr w:type="spellEnd"/>
      <w:r>
        <w:rPr>
          <w:rFonts w:asciiTheme="majorHAnsi" w:hAnsiTheme="majorHAnsi" w:cstheme="majorHAnsi"/>
          <w:sz w:val="24"/>
          <w:szCs w:val="24"/>
        </w:rPr>
        <w:t xml:space="preserve"> da: 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Ordinario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Consorziata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esecutrice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di G.E.I.E.: ___________________________________________________________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Ausiliaria</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concorrente</w:t>
      </w:r>
      <w:proofErr w:type="spellEnd"/>
      <w:r>
        <w:rPr>
          <w:rFonts w:asciiTheme="majorHAnsi" w:hAnsiTheme="majorHAnsi" w:cstheme="majorHAnsi"/>
          <w:sz w:val="24"/>
          <w:szCs w:val="24"/>
        </w:rPr>
        <w:t>: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rsidR="00AC7654" w:rsidRDefault="00AC7654" w:rsidP="00AC7654">
      <w:pPr>
        <w:pStyle w:val="Paragrafoelenco"/>
        <w:rPr>
          <w:rFonts w:asciiTheme="majorHAnsi" w:hAnsiTheme="majorHAnsi" w:cstheme="majorHAnsi"/>
          <w:sz w:val="24"/>
          <w:szCs w:val="24"/>
        </w:rPr>
      </w:pPr>
    </w:p>
    <w:p w:rsidR="000F07AE" w:rsidRDefault="000F07AE">
      <w:pPr>
        <w:pStyle w:val="sche3"/>
        <w:widowControl/>
        <w:ind w:left="360"/>
        <w:jc w:val="center"/>
        <w:rPr>
          <w:rFonts w:asciiTheme="majorHAnsi" w:hAnsiTheme="majorHAnsi" w:cstheme="majorHAnsi"/>
          <w:sz w:val="24"/>
          <w:szCs w:val="24"/>
          <w:u w:val="single"/>
        </w:rPr>
      </w:pPr>
    </w:p>
    <w:p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PARTE III DEL DGUE – Motivi di esclusione (Art. 80 del D. Lgs. 50/2016)</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rsidR="00CF6B4F" w:rsidRPr="00034030" w:rsidRDefault="00CF6B4F">
      <w:pPr>
        <w:pStyle w:val="Standard"/>
        <w:widowControl w:val="0"/>
        <w:tabs>
          <w:tab w:val="left" w:pos="-31680"/>
        </w:tabs>
        <w:jc w:val="both"/>
        <w:rPr>
          <w:rFonts w:asciiTheme="majorHAnsi" w:hAnsiTheme="majorHAnsi" w:cstheme="majorHAnsi"/>
          <w:szCs w:val="24"/>
        </w:rPr>
      </w:pPr>
    </w:p>
    <w:p w:rsidR="00CF6B4F" w:rsidRPr="00034030" w:rsidRDefault="004A5C0D" w:rsidP="00FA2E55">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szCs w:val="24"/>
        </w:rPr>
        <w:t xml:space="preserve">1) </w:t>
      </w:r>
      <w:r w:rsidR="00FA2E55">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xml:space="preserve">, del Codice, </w:t>
      </w:r>
      <w:r w:rsidR="00FA2E55" w:rsidRPr="00034030">
        <w:rPr>
          <w:rFonts w:asciiTheme="majorHAnsi" w:eastAsia="Tahoma" w:hAnsiTheme="majorHAnsi" w:cstheme="majorHAnsi"/>
          <w:szCs w:val="24"/>
        </w:rPr>
        <w:t>sono stati condannati con sentenza definitiva o decreto penale di condanna divenuto irrevocabile o sentenza di applicazione della pena richiesta ai sensi dell’articolo 444 del Codice di procedura penale per il seguente motivo:</w:t>
      </w:r>
    </w:p>
    <w:p w:rsidR="00CF6B4F" w:rsidRPr="00034030" w:rsidRDefault="00CF6B4F" w:rsidP="00B50BEC">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rsidR="00CF6B4F" w:rsidRPr="00034030" w:rsidRDefault="004A5C0D">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B50BEC">
        <w:rPr>
          <w:rFonts w:asciiTheme="majorHAnsi" w:eastAsia="Tahoma" w:hAnsiTheme="majorHAnsi" w:cstheme="majorHAnsi"/>
          <w:szCs w:val="24"/>
        </w:rPr>
        <w:tab/>
      </w:r>
      <w:r w:rsidRPr="00034030">
        <w:rPr>
          <w:rFonts w:asciiTheme="majorHAnsi" w:eastAsia="Tahoma" w:hAnsiTheme="majorHAnsi" w:cstheme="majorHAnsi"/>
          <w:szCs w:val="24"/>
        </w:rPr>
        <w:t xml:space="preserve">False comunicazioni sociali di cui agli articoli 2621 e 2622 del codice civile (Art. 80, comma 1, </w:t>
      </w:r>
      <w:proofErr w:type="spellStart"/>
      <w:r w:rsidRPr="00034030">
        <w:rPr>
          <w:rFonts w:asciiTheme="majorHAnsi" w:eastAsia="Tahoma" w:hAnsiTheme="majorHAnsi" w:cstheme="majorHAnsi"/>
          <w:szCs w:val="24"/>
        </w:rPr>
        <w:t>let</w:t>
      </w:r>
      <w:proofErr w:type="spellEnd"/>
      <w:r w:rsidRPr="00034030">
        <w:rPr>
          <w:rFonts w:asciiTheme="majorHAnsi" w:eastAsia="Tahoma" w:hAnsiTheme="majorHAnsi" w:cstheme="majorHAnsi"/>
          <w:szCs w:val="24"/>
        </w:rPr>
        <w:t xml:space="preserve">. b-bis) del </w:t>
      </w:r>
      <w:proofErr w:type="gramStart"/>
      <w:r w:rsidRPr="00034030">
        <w:rPr>
          <w:rFonts w:asciiTheme="majorHAnsi" w:eastAsia="Tahoma" w:hAnsiTheme="majorHAnsi" w:cstheme="majorHAnsi"/>
          <w:szCs w:val="24"/>
        </w:rPr>
        <w:t xml:space="preserve">Codice:   </w:t>
      </w:r>
      <w:proofErr w:type="gramEnd"/>
      <w:r w:rsidRPr="00034030">
        <w:rPr>
          <w:rFonts w:asciiTheme="majorHAnsi" w:hAnsiTheme="majorHAnsi" w:cstheme="majorHAnsi"/>
          <w:szCs w:val="24"/>
        </w:rPr>
        <w:t xml:space="preserve">  </w:t>
      </w:r>
      <w:r w:rsidR="00B50BEC">
        <w:rPr>
          <w:rFonts w:asciiTheme="majorHAnsi" w:hAnsiTheme="majorHAnsi" w:cstheme="majorHAnsi"/>
          <w:szCs w:val="24"/>
        </w:rPr>
        <w:t xml:space="preserve">    </w:t>
      </w:r>
      <w:bookmarkStart w:id="9" w:name="_Hlk529258981"/>
      <w:r w:rsidR="00B50BEC">
        <w:rPr>
          <w:rFonts w:asciiTheme="majorHAnsi" w:hAnsiTheme="majorHAnsi" w:cstheme="majorHAnsi"/>
          <w:szCs w:val="24"/>
        </w:rPr>
        <w:sym w:font="Symbol" w:char="F0F0"/>
      </w:r>
      <w:bookmarkEnd w:id="9"/>
      <w:r w:rsidRPr="00034030">
        <w:rPr>
          <w:rFonts w:asciiTheme="majorHAnsi" w:hAnsiTheme="majorHAnsi" w:cstheme="majorHAnsi"/>
          <w:szCs w:val="24"/>
        </w:rPr>
        <w:t xml:space="preserve">   SI          </w:t>
      </w:r>
      <w:r w:rsidR="00B50BEC">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1588"/>
          <w:tab w:val="left" w:pos="2580"/>
        </w:tabs>
        <w:ind w:left="1304"/>
        <w:jc w:val="both"/>
        <w:rPr>
          <w:rFonts w:asciiTheme="majorHAnsi" w:hAnsiTheme="majorHAnsi" w:cstheme="majorHAnsi"/>
        </w:rPr>
      </w:pPr>
    </w:p>
    <w:p w:rsidR="00CF6B4F" w:rsidRPr="00034030" w:rsidRDefault="004A5C0D">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CF6B4F" w:rsidRPr="00B50BEC" w:rsidRDefault="004A5C0D" w:rsidP="00FB6FB6">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0" w:name="_Hlk529258997"/>
      <w:r w:rsidR="00B50BEC" w:rsidRPr="00B50BEC">
        <w:rPr>
          <w:rFonts w:asciiTheme="majorHAnsi" w:eastAsia="Tahoma" w:hAnsiTheme="majorHAnsi" w:cstheme="majorHAnsi"/>
          <w:szCs w:val="24"/>
        </w:rPr>
        <w:t xml:space="preserve">_____________ </w:t>
      </w:r>
      <w:r w:rsidR="00B50BEC" w:rsidRPr="00B50BEC">
        <w:rPr>
          <w:rFonts w:asciiTheme="majorHAnsi" w:eastAsia="Tahoma" w:hAnsiTheme="majorHAnsi" w:cstheme="majorHAnsi"/>
          <w:szCs w:val="24"/>
        </w:rPr>
        <w:lastRenderedPageBreak/>
        <w:t>_________________________________________________________________________</w:t>
      </w:r>
      <w:bookmarkEnd w:id="10"/>
      <w:r w:rsidRP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i dati identificativi delle persone condannate: </w:t>
      </w:r>
      <w:bookmarkStart w:id="11" w:name="_Hlk529259011"/>
      <w:r w:rsidR="00B50BEC">
        <w:rPr>
          <w:rFonts w:asciiTheme="majorHAnsi" w:eastAsia="Tahoma" w:hAnsiTheme="majorHAnsi" w:cstheme="majorHAnsi"/>
          <w:szCs w:val="24"/>
        </w:rPr>
        <w:t>______________________________ ___________________________________________________________________________________________________________________________________________________</w:t>
      </w:r>
      <w:bookmarkEnd w:id="11"/>
      <w:r w:rsid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se stabilita direttamente nella sentenza di condanna, la durata della pena accessoria: durata del periodo di esclusione</w:t>
      </w:r>
      <w:r w:rsidR="00B50BEC">
        <w:rPr>
          <w:rFonts w:asciiTheme="majorHAnsi" w:eastAsia="Tahoma" w:hAnsiTheme="majorHAnsi" w:cstheme="majorHAnsi"/>
          <w:szCs w:val="24"/>
        </w:rPr>
        <w:t xml:space="preserve"> </w:t>
      </w:r>
      <w:bookmarkStart w:id="12" w:name="_Hlk529259407"/>
      <w:r w:rsidR="00B50BEC">
        <w:rPr>
          <w:rFonts w:asciiTheme="majorHAnsi" w:eastAsia="Tahoma" w:hAnsiTheme="majorHAnsi" w:cstheme="majorHAnsi"/>
          <w:szCs w:val="24"/>
        </w:rPr>
        <w:t>______________________________________________</w:t>
      </w:r>
      <w:bookmarkEnd w:id="12"/>
      <w:r w:rsidR="00B50BEC">
        <w:rPr>
          <w:rFonts w:asciiTheme="majorHAnsi" w:eastAsia="Tahoma" w:hAnsiTheme="majorHAnsi" w:cstheme="majorHAnsi"/>
          <w:szCs w:val="24"/>
        </w:rPr>
        <w:t>;</w:t>
      </w:r>
    </w:p>
    <w:p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 xml:space="preserve">Motivi di esclusione previsti esclusivamente dalla legislazione nazionale </w:t>
      </w:r>
      <w:r w:rsidRPr="00034030">
        <w:rPr>
          <w:rFonts w:asciiTheme="majorHAnsi" w:eastAsia="Tahoma" w:hAnsiTheme="majorHAnsi" w:cstheme="majorHAnsi"/>
          <w:szCs w:val="24"/>
        </w:rPr>
        <w:t>(art. 80 comma 2 e comma 5, lett.</w:t>
      </w:r>
      <w:r w:rsidR="00B605D3">
        <w:rPr>
          <w:rFonts w:asciiTheme="majorHAnsi" w:eastAsia="Tahoma" w:hAnsiTheme="majorHAnsi" w:cstheme="majorHAnsi"/>
          <w:szCs w:val="24"/>
        </w:rPr>
        <w:t xml:space="preserve"> c), c-bis), c-ter),</w:t>
      </w:r>
      <w:r w:rsidR="00865002">
        <w:rPr>
          <w:rFonts w:asciiTheme="majorHAnsi" w:eastAsia="Tahoma" w:hAnsiTheme="majorHAnsi" w:cstheme="majorHAnsi"/>
          <w:szCs w:val="24"/>
        </w:rPr>
        <w:t xml:space="preserve"> f),</w:t>
      </w:r>
      <w:r w:rsidRPr="00034030">
        <w:rPr>
          <w:rFonts w:asciiTheme="majorHAnsi" w:eastAsia="Tahoma" w:hAnsiTheme="majorHAnsi" w:cstheme="majorHAnsi"/>
          <w:szCs w:val="24"/>
        </w:rPr>
        <w:t xml:space="preserve"> f-bis), f-ter),</w:t>
      </w:r>
      <w:r w:rsidR="004B67EA">
        <w:rPr>
          <w:rFonts w:asciiTheme="majorHAnsi" w:eastAsia="Tahoma" w:hAnsiTheme="majorHAnsi" w:cstheme="majorHAnsi"/>
          <w:szCs w:val="24"/>
        </w:rPr>
        <w:t xml:space="preserve"> h), i),</w:t>
      </w:r>
      <w:r w:rsidRPr="00034030">
        <w:rPr>
          <w:rFonts w:asciiTheme="majorHAnsi" w:eastAsia="Tahoma" w:hAnsiTheme="majorHAnsi" w:cstheme="majorHAnsi"/>
          <w:szCs w:val="24"/>
        </w:rPr>
        <w:t xml:space="preserve"> l),</w:t>
      </w:r>
      <w:r w:rsidR="004B67EA">
        <w:rPr>
          <w:rFonts w:asciiTheme="majorHAnsi" w:eastAsia="Tahoma" w:hAnsiTheme="majorHAnsi" w:cstheme="majorHAnsi"/>
          <w:szCs w:val="24"/>
        </w:rPr>
        <w:t xml:space="preserve"> m)</w:t>
      </w:r>
      <w:r w:rsidRPr="00034030">
        <w:rPr>
          <w:rFonts w:asciiTheme="majorHAnsi" w:eastAsia="Tahoma" w:hAnsiTheme="majorHAnsi" w:cstheme="majorHAnsi"/>
          <w:szCs w:val="24"/>
        </w:rPr>
        <w:t xml:space="preserve"> del D. Lgs. 50/2016)</w:t>
      </w:r>
      <w:r w:rsidRPr="00034030">
        <w:rPr>
          <w:rFonts w:asciiTheme="majorHAnsi" w:eastAsia="Tahoma" w:hAnsiTheme="majorHAnsi" w:cstheme="majorHAnsi"/>
          <w:b/>
          <w:szCs w:val="24"/>
        </w:rPr>
        <w:t>:</w:t>
      </w:r>
    </w:p>
    <w:p w:rsidR="00CF6B4F" w:rsidRPr="00034030" w:rsidRDefault="00CF6B4F">
      <w:pPr>
        <w:pStyle w:val="Standard"/>
        <w:tabs>
          <w:tab w:val="left" w:pos="1588"/>
          <w:tab w:val="left" w:pos="2580"/>
        </w:tabs>
        <w:ind w:left="1304"/>
        <w:jc w:val="both"/>
        <w:rPr>
          <w:rFonts w:asciiTheme="majorHAnsi" w:eastAsia="Tahoma" w:hAnsiTheme="majorHAnsi" w:cstheme="majorHAnsi"/>
          <w:szCs w:val="24"/>
        </w:rPr>
      </w:pPr>
    </w:p>
    <w:p w:rsidR="00CF6B4F" w:rsidRDefault="00CF6B4F">
      <w:pPr>
        <w:pStyle w:val="Standard"/>
        <w:tabs>
          <w:tab w:val="left" w:pos="1588"/>
          <w:tab w:val="left" w:pos="2580"/>
        </w:tabs>
        <w:ind w:left="1304"/>
        <w:jc w:val="both"/>
        <w:rPr>
          <w:rFonts w:asciiTheme="majorHAnsi" w:hAnsiTheme="majorHAnsi" w:cstheme="majorHAnsi"/>
        </w:rPr>
      </w:pPr>
    </w:p>
    <w:p w:rsidR="00AC4A47" w:rsidRDefault="00AC4A47">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Sussistono a carico dei soggetti</w:t>
      </w:r>
      <w:r w:rsidR="002B16CB">
        <w:rPr>
          <w:rStyle w:val="Rimandonotaapidipagina"/>
          <w:rFonts w:asciiTheme="majorHAnsi" w:hAnsiTheme="majorHAnsi" w:cstheme="majorHAnsi"/>
        </w:rPr>
        <w:footnoteReference w:id="3"/>
      </w:r>
      <w:r>
        <w:rPr>
          <w:rFonts w:asciiTheme="majorHAnsi" w:hAnsiTheme="majorHAnsi" w:cstheme="majorHAnsi"/>
        </w:rPr>
        <w:t xml:space="preserve"> indicati al comma 3 dell’art. 80 del Codice, cause di decadenza, di sospensione o di divieto previste dall’art. 67 del decreto legislativo 6 settembre 2011 n. 159 o di un tentativo di infiltrazione mafiosa di cui all’art. 84, comma 4, del medesimo decreto, fermo restando quanto previsto dagli articoli 88, comma 4-bis e 92, commi 2 e 3 del decreto legislativo 159/2011, con riferimento rispettivamente alle comunicazioni antimafia e alle informazioni antimafia (art. 80, comma 2, del Codice)?</w:t>
      </w:r>
    </w:p>
    <w:p w:rsidR="00AC4A47" w:rsidRDefault="00AC4A47" w:rsidP="00AC4A47">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AC4A47" w:rsidRDefault="00AC4A47" w:rsidP="00AC4A47">
      <w:pPr>
        <w:pStyle w:val="Standard"/>
        <w:tabs>
          <w:tab w:val="left" w:pos="1588"/>
          <w:tab w:val="left" w:pos="2580"/>
        </w:tabs>
        <w:ind w:left="1304"/>
        <w:jc w:val="both"/>
        <w:rPr>
          <w:rFonts w:asciiTheme="majorHAnsi" w:hAnsiTheme="majorHAnsi" w:cstheme="majorHAnsi"/>
        </w:rPr>
      </w:pPr>
    </w:p>
    <w:p w:rsidR="00AC4A47" w:rsidRPr="00AC4A47" w:rsidRDefault="00AC4A47" w:rsidP="00AC4A47">
      <w:pPr>
        <w:pStyle w:val="Standard"/>
        <w:tabs>
          <w:tab w:val="left" w:pos="1588"/>
          <w:tab w:val="left" w:pos="2580"/>
        </w:tabs>
        <w:ind w:left="1304"/>
        <w:jc w:val="both"/>
        <w:rPr>
          <w:rFonts w:asciiTheme="majorHAnsi" w:hAnsiTheme="majorHAnsi" w:cstheme="majorHAnsi"/>
        </w:rPr>
      </w:pPr>
    </w:p>
    <w:p w:rsidR="00982B50" w:rsidRDefault="00982B50">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si è reso colpevole di gravi illeciti professionali, tali da rendere dubbia la sua integrità o affidabilità </w:t>
      </w:r>
      <w:r>
        <w:rPr>
          <w:rFonts w:asciiTheme="majorHAnsi" w:eastAsia="Tahoma" w:hAnsiTheme="majorHAnsi" w:cstheme="majorHAnsi"/>
          <w:szCs w:val="24"/>
        </w:rPr>
        <w:t>(Art. 80, comma 5, lett. c)</w:t>
      </w:r>
      <w:r>
        <w:rPr>
          <w:rFonts w:asciiTheme="majorHAnsi" w:hAnsiTheme="majorHAnsi" w:cstheme="majorHAnsi"/>
        </w:rPr>
        <w:t xml:space="preserve">? </w:t>
      </w:r>
    </w:p>
    <w:p w:rsidR="00982B50" w:rsidRDefault="00982B50" w:rsidP="00982B50">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9912B5" w:rsidRDefault="009912B5" w:rsidP="009912B5">
      <w:pPr>
        <w:pStyle w:val="Standard"/>
        <w:tabs>
          <w:tab w:val="left" w:pos="1588"/>
          <w:tab w:val="left" w:pos="2580"/>
        </w:tabs>
        <w:ind w:left="1304"/>
        <w:jc w:val="both"/>
        <w:rPr>
          <w:rFonts w:asciiTheme="majorHAnsi" w:hAnsiTheme="majorHAnsi" w:cstheme="majorHAnsi"/>
        </w:rPr>
      </w:pPr>
    </w:p>
    <w:p w:rsidR="009912B5" w:rsidRPr="00AC4A47" w:rsidRDefault="009912B5" w:rsidP="009912B5">
      <w:pPr>
        <w:pStyle w:val="Standard"/>
        <w:tabs>
          <w:tab w:val="left" w:pos="1588"/>
          <w:tab w:val="left" w:pos="2580"/>
        </w:tabs>
        <w:ind w:left="1304"/>
        <w:jc w:val="both"/>
        <w:rPr>
          <w:rFonts w:asciiTheme="majorHAnsi" w:hAnsiTheme="majorHAnsi" w:cstheme="majorHAnsi"/>
        </w:rPr>
      </w:pPr>
    </w:p>
    <w:p w:rsidR="009912B5" w:rsidRDefault="009912B5" w:rsidP="009912B5">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sidR="008D4B53">
        <w:rPr>
          <w:rFonts w:asciiTheme="majorHAnsi" w:hAnsiTheme="majorHAnsi" w:cstheme="majorHAnsi"/>
          <w:bCs/>
        </w:rPr>
        <w:t>ha</w:t>
      </w:r>
      <w:r w:rsidR="008D4B53"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sidR="008D4B53">
        <w:rPr>
          <w:rFonts w:asciiTheme="majorHAnsi" w:hAnsiTheme="majorHAnsi" w:cstheme="majorHAnsi"/>
          <w:bCs/>
        </w:rPr>
        <w:t>ha</w:t>
      </w:r>
      <w:r w:rsidR="008D4B53"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sidR="008D4B53">
        <w:rPr>
          <w:rFonts w:asciiTheme="majorHAnsi" w:hAnsiTheme="majorHAnsi" w:cstheme="majorHAnsi"/>
          <w:bCs/>
        </w:rPr>
        <w:t>ha</w:t>
      </w:r>
      <w:r w:rsidR="008D4B53" w:rsidRPr="008D4B53">
        <w:rPr>
          <w:rFonts w:asciiTheme="majorHAnsi" w:hAnsiTheme="majorHAnsi" w:cstheme="majorHAnsi"/>
          <w:bCs/>
        </w:rPr>
        <w:t xml:space="preserve"> omesso le informazioni dovute ai fini del corretto svolgimento della procedura di selezione</w:t>
      </w:r>
      <w:r w:rsidR="008D4B53" w:rsidRPr="008D4B53">
        <w:rPr>
          <w:rFonts w:asciiTheme="majorHAnsi" w:hAnsiTheme="majorHAnsi" w:cstheme="majorHAnsi"/>
        </w:rPr>
        <w:t xml:space="preserve"> </w:t>
      </w:r>
      <w:r>
        <w:rPr>
          <w:rFonts w:asciiTheme="majorHAnsi" w:eastAsia="Tahoma" w:hAnsiTheme="majorHAnsi" w:cstheme="majorHAnsi"/>
          <w:szCs w:val="24"/>
        </w:rPr>
        <w:t>(Art. 80, comma 5, lett. c</w:t>
      </w:r>
      <w:r w:rsidR="008D4B53">
        <w:rPr>
          <w:rFonts w:asciiTheme="majorHAnsi" w:eastAsia="Tahoma" w:hAnsiTheme="majorHAnsi" w:cstheme="majorHAnsi"/>
          <w:szCs w:val="24"/>
        </w:rPr>
        <w:t>-bis</w:t>
      </w:r>
      <w:r>
        <w:rPr>
          <w:rFonts w:asciiTheme="majorHAnsi" w:eastAsia="Tahoma" w:hAnsiTheme="majorHAnsi" w:cstheme="majorHAnsi"/>
          <w:szCs w:val="24"/>
        </w:rPr>
        <w:t>)</w:t>
      </w:r>
      <w:r>
        <w:rPr>
          <w:rFonts w:asciiTheme="majorHAnsi" w:hAnsiTheme="majorHAnsi" w:cstheme="majorHAnsi"/>
        </w:rPr>
        <w:t xml:space="preserve">? </w:t>
      </w:r>
    </w:p>
    <w:p w:rsidR="009912B5" w:rsidRDefault="009912B5" w:rsidP="009912B5">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982B50" w:rsidRDefault="00982B50" w:rsidP="00982B50">
      <w:pPr>
        <w:pStyle w:val="Standard"/>
        <w:tabs>
          <w:tab w:val="left" w:pos="1588"/>
          <w:tab w:val="left" w:pos="2580"/>
        </w:tabs>
        <w:ind w:left="1276"/>
        <w:jc w:val="both"/>
        <w:rPr>
          <w:rFonts w:asciiTheme="majorHAnsi" w:hAnsiTheme="majorHAnsi" w:cstheme="majorHAnsi"/>
        </w:rPr>
      </w:pPr>
    </w:p>
    <w:p w:rsidR="008D4B53" w:rsidRPr="00AC4A47" w:rsidRDefault="008D4B53" w:rsidP="008D4B53">
      <w:pPr>
        <w:pStyle w:val="Standard"/>
        <w:tabs>
          <w:tab w:val="left" w:pos="1588"/>
          <w:tab w:val="left" w:pos="2580"/>
        </w:tabs>
        <w:ind w:left="1304"/>
        <w:jc w:val="both"/>
        <w:rPr>
          <w:rFonts w:asciiTheme="majorHAnsi" w:hAnsiTheme="majorHAnsi" w:cstheme="majorHAnsi"/>
        </w:rPr>
      </w:pPr>
    </w:p>
    <w:p w:rsidR="008D4B53" w:rsidRDefault="008D4B53" w:rsidP="008D4B53">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(Art. 80, comma 5, lett. c-ter)</w:t>
      </w:r>
      <w:r>
        <w:rPr>
          <w:rFonts w:asciiTheme="majorHAnsi" w:hAnsiTheme="majorHAnsi" w:cstheme="majorHAnsi"/>
        </w:rPr>
        <w:t xml:space="preserve">? </w:t>
      </w:r>
    </w:p>
    <w:p w:rsidR="008D4B53" w:rsidRDefault="008D4B53" w:rsidP="008D4B53">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D4B53" w:rsidRDefault="008D4B53" w:rsidP="008D4B53">
      <w:pPr>
        <w:pStyle w:val="Standard"/>
        <w:tabs>
          <w:tab w:val="left" w:pos="1588"/>
          <w:tab w:val="left" w:pos="2580"/>
        </w:tabs>
        <w:ind w:left="1276"/>
        <w:jc w:val="both"/>
        <w:rPr>
          <w:rFonts w:asciiTheme="majorHAnsi" w:hAnsiTheme="majorHAnsi" w:cstheme="majorHAnsi"/>
        </w:rPr>
      </w:pPr>
    </w:p>
    <w:p w:rsidR="00982B50" w:rsidRPr="00982B50" w:rsidRDefault="00982B50" w:rsidP="00982B50">
      <w:pPr>
        <w:pStyle w:val="Standard"/>
        <w:tabs>
          <w:tab w:val="left" w:pos="1588"/>
          <w:tab w:val="left" w:pos="2580"/>
        </w:tabs>
        <w:ind w:left="1276"/>
        <w:jc w:val="both"/>
        <w:rPr>
          <w:rFonts w:asciiTheme="majorHAnsi" w:hAnsiTheme="majorHAnsi" w:cstheme="majorHAnsi"/>
        </w:rPr>
      </w:pPr>
    </w:p>
    <w:p w:rsidR="00865002" w:rsidRPr="00865002" w:rsidRDefault="004A5C0D">
      <w:pPr>
        <w:pStyle w:val="Standard"/>
        <w:numPr>
          <w:ilvl w:val="0"/>
          <w:numId w:val="1"/>
        </w:numPr>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865002">
        <w:rPr>
          <w:rFonts w:asciiTheme="majorHAnsi" w:eastAsia="Tahoma" w:hAnsiTheme="majorHAnsi" w:cstheme="majorHAnsi"/>
          <w:szCs w:val="24"/>
        </w:rPr>
        <w:t>L’operatore economico è stato soggetto alla sanzione interdittiva di cui all’art.9, comma 2, lett. c) del decreto legislativo 8 giugno 2001 n. 231 o ad altra sanzione che comporta il divieto di contrare con la pubblica amministrazione, compresi i provvedimenti interdittivi di cui all’art. 14 del d. lgs. 81/2008 (Art. 80, comma 5, lett. f)?</w:t>
      </w:r>
    </w:p>
    <w:p w:rsidR="00865002" w:rsidRDefault="00865002" w:rsidP="00865002">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lastRenderedPageBreak/>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65002" w:rsidRDefault="00865002" w:rsidP="00865002">
      <w:pPr>
        <w:pStyle w:val="Standard"/>
        <w:tabs>
          <w:tab w:val="left" w:pos="1588"/>
          <w:tab w:val="left" w:pos="2580"/>
        </w:tabs>
        <w:ind w:left="1304"/>
        <w:jc w:val="both"/>
        <w:rPr>
          <w:rFonts w:asciiTheme="majorHAnsi" w:hAnsiTheme="majorHAnsi" w:cstheme="majorHAnsi"/>
        </w:rPr>
      </w:pPr>
    </w:p>
    <w:p w:rsidR="00865002" w:rsidRPr="00865002" w:rsidRDefault="00865002" w:rsidP="00865002">
      <w:pPr>
        <w:pStyle w:val="Standard"/>
        <w:tabs>
          <w:tab w:val="left" w:pos="1588"/>
          <w:tab w:val="left" w:pos="2580"/>
        </w:tabs>
        <w:ind w:left="1304"/>
        <w:jc w:val="both"/>
        <w:rPr>
          <w:rFonts w:asciiTheme="majorHAnsi" w:hAnsiTheme="majorHAnsi" w:cstheme="majorHAnsi"/>
        </w:rPr>
      </w:pPr>
    </w:p>
    <w:p w:rsidR="00CF6B4F" w:rsidRPr="00034030" w:rsidRDefault="00FA2E55">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L’operatore economico h</w:t>
      </w:r>
      <w:r w:rsidR="004A5C0D" w:rsidRPr="00034030">
        <w:rPr>
          <w:rFonts w:asciiTheme="majorHAnsi" w:eastAsia="Tahoma" w:hAnsiTheme="majorHAnsi" w:cstheme="majorHAnsi"/>
          <w:szCs w:val="24"/>
        </w:rPr>
        <w:t>a presentato nella procedura di gara in corso o negli affidamenti di subappalti documentazione o dichiarazioni non veritiere (Art. 80, comma 5, lettera f-bis)?</w:t>
      </w:r>
    </w:p>
    <w:p w:rsidR="00CF6B4F" w:rsidRPr="00034030" w:rsidRDefault="004A5C0D">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SI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NO</w:t>
      </w:r>
    </w:p>
    <w:p w:rsidR="00CF6B4F" w:rsidRDefault="00CF6B4F" w:rsidP="00FA2E55">
      <w:pPr>
        <w:pStyle w:val="Standard"/>
        <w:widowControl w:val="0"/>
        <w:tabs>
          <w:tab w:val="left" w:pos="-14930"/>
          <w:tab w:val="left" w:pos="-13938"/>
        </w:tabs>
        <w:ind w:left="1276"/>
        <w:jc w:val="both"/>
        <w:rPr>
          <w:rFonts w:asciiTheme="majorHAnsi" w:hAnsiTheme="majorHAnsi" w:cstheme="majorHAnsi"/>
          <w:szCs w:val="24"/>
        </w:rPr>
      </w:pPr>
    </w:p>
    <w:p w:rsidR="00FA2E55" w:rsidRPr="00034030" w:rsidRDefault="00FA2E55" w:rsidP="00FA2E55">
      <w:pPr>
        <w:pStyle w:val="Standard"/>
        <w:widowControl w:val="0"/>
        <w:tabs>
          <w:tab w:val="left" w:pos="-14930"/>
          <w:tab w:val="left" w:pos="-13938"/>
        </w:tabs>
        <w:ind w:left="1276"/>
        <w:jc w:val="both"/>
        <w:rPr>
          <w:rFonts w:asciiTheme="majorHAnsi" w:hAnsiTheme="majorHAnsi" w:cstheme="majorHAnsi"/>
          <w:szCs w:val="24"/>
        </w:rPr>
      </w:pPr>
    </w:p>
    <w:p w:rsidR="00865002" w:rsidRPr="00865002" w:rsidRDefault="004A5C0D">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CF6B4F" w:rsidRPr="00034030"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CF6B4F" w:rsidRDefault="00CF6B4F">
      <w:pPr>
        <w:pStyle w:val="Standard"/>
        <w:widowControl w:val="0"/>
        <w:tabs>
          <w:tab w:val="left" w:pos="-14476"/>
          <w:tab w:val="left" w:pos="-13484"/>
        </w:tabs>
        <w:ind w:left="1304"/>
        <w:jc w:val="both"/>
        <w:rPr>
          <w:rFonts w:asciiTheme="majorHAnsi" w:hAnsiTheme="majorHAnsi" w:cstheme="majorHAnsi"/>
          <w:szCs w:val="24"/>
        </w:rPr>
      </w:pPr>
    </w:p>
    <w:p w:rsidR="00FA2E55" w:rsidRPr="00034030" w:rsidRDefault="00FA2E55">
      <w:pPr>
        <w:pStyle w:val="Standard"/>
        <w:widowControl w:val="0"/>
        <w:tabs>
          <w:tab w:val="left" w:pos="-14476"/>
          <w:tab w:val="left" w:pos="-13484"/>
        </w:tabs>
        <w:ind w:left="1304"/>
        <w:jc w:val="both"/>
        <w:rPr>
          <w:rFonts w:asciiTheme="majorHAnsi" w:hAnsiTheme="majorHAnsi" w:cstheme="majorHAnsi"/>
          <w:szCs w:val="24"/>
        </w:rPr>
      </w:pPr>
    </w:p>
    <w:p w:rsidR="00865002" w:rsidRPr="00865002" w:rsidRDefault="004A5C0D">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865002">
        <w:rPr>
          <w:rFonts w:asciiTheme="majorHAnsi" w:eastAsia="Tahoma" w:hAnsiTheme="majorHAnsi" w:cstheme="majorHAnsi"/>
          <w:szCs w:val="24"/>
        </w:rPr>
        <w:t>L’operatore economico ha violato il divieto di intestazione fiduciaria di cui all’art. 17 della legge 19 marzo 1990 n. 55 (Art. 80, comma 5, lettera h)?</w:t>
      </w:r>
    </w:p>
    <w:p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2B16CB" w:rsidRPr="00865002" w:rsidRDefault="002B16CB"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Default="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hAnsiTheme="majorHAnsi" w:cstheme="majorHAnsi"/>
        </w:rPr>
        <w:t xml:space="preserve"> L’operatore economico si trova in regola con le norme che disciplinano il diritto al lavoro dei disabili di cui alla legge 12 marzo 1999 n. 68 (Art. 80, comma 5, lettera i)?</w:t>
      </w:r>
    </w:p>
    <w:p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          </w:t>
      </w:r>
      <w:r>
        <w:rPr>
          <w:rFonts w:asciiTheme="majorHAnsi" w:hAnsiTheme="majorHAnsi" w:cstheme="majorHAnsi"/>
          <w:szCs w:val="24"/>
        </w:rPr>
        <w:sym w:font="Symbol" w:char="F0F0"/>
      </w:r>
      <w:r w:rsidRPr="00034030">
        <w:rPr>
          <w:rFonts w:asciiTheme="majorHAnsi" w:hAnsiTheme="majorHAnsi" w:cstheme="majorHAnsi"/>
        </w:rPr>
        <w:t xml:space="preserve">   </w:t>
      </w:r>
      <w:r>
        <w:rPr>
          <w:rFonts w:asciiTheme="majorHAnsi" w:hAnsiTheme="majorHAnsi" w:cstheme="majorHAnsi"/>
        </w:rPr>
        <w:t>Non soggetto alla disciplina di cui alla L. 68/99 in quanto __ _________________________________________________________________________;</w:t>
      </w:r>
    </w:p>
    <w:p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P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Pr="00865002" w:rsidRDefault="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L’operatore economico è stato vittima dei reati previsti e puniti dagli </w:t>
      </w:r>
      <w:hyperlink r:id="rId8" w:anchor="317" w:history="1">
        <w:r w:rsidR="004A5C0D" w:rsidRPr="00034030">
          <w:rPr>
            <w:rStyle w:val="Collegamentoipertestuale"/>
            <w:rFonts w:asciiTheme="majorHAnsi" w:eastAsia="Tahoma" w:hAnsiTheme="majorHAnsi" w:cstheme="majorHAnsi"/>
            <w:color w:val="auto"/>
            <w:szCs w:val="24"/>
            <w:u w:val="none"/>
          </w:rPr>
          <w:t>articoli 317</w:t>
        </w:r>
      </w:hyperlink>
      <w:r w:rsidR="004A5C0D" w:rsidRPr="00034030">
        <w:rPr>
          <w:rFonts w:asciiTheme="majorHAnsi" w:eastAsia="Tahoma" w:hAnsiTheme="majorHAnsi" w:cstheme="majorHAnsi"/>
          <w:szCs w:val="24"/>
        </w:rPr>
        <w:t xml:space="preserve"> e </w:t>
      </w:r>
      <w:hyperlink r:id="rId9" w:anchor="629" w:history="1">
        <w:r w:rsidR="004A5C0D" w:rsidRPr="00034030">
          <w:rPr>
            <w:rStyle w:val="Collegamentoipertestuale"/>
            <w:rFonts w:asciiTheme="majorHAnsi" w:eastAsia="Tahoma" w:hAnsiTheme="majorHAnsi" w:cstheme="majorHAnsi"/>
            <w:color w:val="auto"/>
            <w:szCs w:val="24"/>
            <w:u w:val="none"/>
          </w:rPr>
          <w:t>629 del codice penale</w:t>
        </w:r>
      </w:hyperlink>
      <w:r w:rsidR="004A5C0D" w:rsidRPr="00034030">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rsidR="00CF6B4F" w:rsidRPr="00034030" w:rsidRDefault="004A5C0D"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CF6B4F" w:rsidRPr="00034030" w:rsidRDefault="004A5C0D">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CF6B4F" w:rsidRDefault="00CF6B4F">
      <w:pPr>
        <w:pStyle w:val="Standard"/>
        <w:widowControl w:val="0"/>
        <w:tabs>
          <w:tab w:val="left" w:pos="-14476"/>
          <w:tab w:val="left" w:pos="-13484"/>
        </w:tabs>
        <w:ind w:left="1304"/>
        <w:jc w:val="both"/>
        <w:rPr>
          <w:rFonts w:asciiTheme="majorHAnsi" w:hAnsiTheme="majorHAnsi" w:cstheme="majorHAnsi"/>
          <w:szCs w:val="24"/>
        </w:rPr>
      </w:pPr>
    </w:p>
    <w:p w:rsidR="00865002" w:rsidRP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Pr="00865002" w:rsidRDefault="00865002" w:rsidP="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w:t>
      </w:r>
      <w:r>
        <w:rPr>
          <w:rFonts w:asciiTheme="majorHAnsi" w:eastAsia="Tahoma" w:hAnsiTheme="majorHAnsi" w:cstheme="majorHAnsi"/>
          <w:szCs w:val="24"/>
        </w:rPr>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r w:rsidRPr="00034030">
        <w:rPr>
          <w:rFonts w:asciiTheme="majorHAnsi" w:eastAsia="Tahoma" w:hAnsiTheme="majorHAnsi" w:cstheme="majorHAnsi"/>
          <w:szCs w:val="24"/>
        </w:rPr>
        <w:t>?</w:t>
      </w:r>
    </w:p>
    <w:p w:rsidR="00865002" w:rsidRPr="00034030"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FA2E55" w:rsidRPr="00034030" w:rsidRDefault="00FA2E55">
      <w:pPr>
        <w:pStyle w:val="Standard"/>
        <w:widowControl w:val="0"/>
        <w:tabs>
          <w:tab w:val="left" w:pos="-14476"/>
          <w:tab w:val="left" w:pos="-13484"/>
        </w:tabs>
        <w:ind w:left="1304"/>
        <w:jc w:val="both"/>
        <w:rPr>
          <w:rFonts w:asciiTheme="majorHAnsi" w:hAnsiTheme="majorHAnsi" w:cstheme="majorHAnsi"/>
          <w:szCs w:val="24"/>
        </w:rPr>
      </w:pPr>
    </w:p>
    <w:p w:rsidR="00CF6B4F" w:rsidRPr="00034030" w:rsidRDefault="004A5C0D">
      <w:pPr>
        <w:pStyle w:val="Standard"/>
        <w:pageBreakBefore/>
        <w:widowControl w:val="0"/>
        <w:tabs>
          <w:tab w:val="left" w:pos="-31226"/>
        </w:tabs>
        <w:ind w:left="454"/>
        <w:jc w:val="both"/>
        <w:rPr>
          <w:rFonts w:asciiTheme="majorHAnsi" w:hAnsiTheme="majorHAnsi" w:cstheme="majorHAnsi"/>
        </w:rPr>
      </w:pPr>
      <w:r w:rsidRPr="00D373AD">
        <w:rPr>
          <w:rFonts w:asciiTheme="majorHAnsi" w:eastAsia="Tahoma" w:hAnsiTheme="majorHAnsi" w:cstheme="majorHAnsi"/>
          <w:b/>
          <w:szCs w:val="24"/>
        </w:rPr>
        <w:lastRenderedPageBreak/>
        <w:t>PARTE IV DEL DGUE – Criteri di selezione</w:t>
      </w:r>
    </w:p>
    <w:p w:rsidR="00CF6B4F" w:rsidRDefault="00CF6B4F">
      <w:pPr>
        <w:pStyle w:val="Standard"/>
        <w:widowControl w:val="0"/>
        <w:tabs>
          <w:tab w:val="left" w:pos="-31226"/>
        </w:tabs>
        <w:ind w:left="454"/>
        <w:jc w:val="both"/>
        <w:rPr>
          <w:rFonts w:asciiTheme="majorHAnsi" w:hAnsiTheme="majorHAnsi" w:cstheme="majorHAnsi"/>
          <w:szCs w:val="24"/>
        </w:rPr>
      </w:pPr>
    </w:p>
    <w:p w:rsidR="00E7037C" w:rsidRPr="00E7037C" w:rsidRDefault="00E7037C">
      <w:pPr>
        <w:pStyle w:val="Standard"/>
        <w:widowControl w:val="0"/>
        <w:tabs>
          <w:tab w:val="left" w:pos="-31226"/>
        </w:tabs>
        <w:ind w:left="454"/>
        <w:jc w:val="both"/>
        <w:rPr>
          <w:rFonts w:asciiTheme="majorHAnsi" w:hAnsiTheme="majorHAnsi" w:cstheme="majorHAnsi"/>
          <w:b/>
          <w:szCs w:val="24"/>
        </w:rPr>
      </w:pPr>
      <w:r w:rsidRPr="00E7037C">
        <w:rPr>
          <w:rFonts w:asciiTheme="majorHAnsi" w:hAnsiTheme="majorHAnsi" w:cstheme="majorHAnsi"/>
          <w:b/>
          <w:szCs w:val="24"/>
        </w:rPr>
        <w:t xml:space="preserve">LOTTO 1 – COMUNE DI CANOSSA: CIG: </w:t>
      </w:r>
      <w:r>
        <w:rPr>
          <w:rFonts w:asciiTheme="majorHAnsi" w:hAnsiTheme="majorHAnsi" w:cstheme="majorHAnsi"/>
          <w:b/>
          <w:szCs w:val="24"/>
        </w:rPr>
        <w:t>79112065B7</w:t>
      </w:r>
    </w:p>
    <w:p w:rsidR="00CF6B4F" w:rsidRPr="00034030" w:rsidRDefault="004A5C0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A</w:t>
      </w:r>
      <w:r w:rsidR="00CE78BC">
        <w:rPr>
          <w:rFonts w:asciiTheme="majorHAnsi" w:eastAsia="Tahoma" w:hAnsiTheme="majorHAnsi" w:cstheme="majorHAnsi"/>
          <w:b/>
          <w:szCs w:val="24"/>
        </w:rPr>
        <w:t>1</w:t>
      </w: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Idoneità</w:t>
      </w:r>
      <w:r w:rsidR="002D270A">
        <w:rPr>
          <w:rFonts w:asciiTheme="majorHAnsi" w:eastAsia="Tahoma" w:hAnsiTheme="majorHAnsi" w:cstheme="majorHAnsi"/>
          <w:b/>
          <w:szCs w:val="24"/>
        </w:rPr>
        <w:t xml:space="preserve"> Professionale</w:t>
      </w:r>
      <w:r w:rsidRPr="00034030">
        <w:rPr>
          <w:rFonts w:asciiTheme="majorHAnsi" w:eastAsia="Tahoma" w:hAnsiTheme="majorHAnsi" w:cstheme="majorHAnsi"/>
          <w:b/>
          <w:szCs w:val="24"/>
        </w:rPr>
        <w:t>:</w:t>
      </w:r>
      <w:r w:rsidR="003D04B2">
        <w:rPr>
          <w:rFonts w:asciiTheme="majorHAnsi" w:eastAsia="Tahoma" w:hAnsiTheme="majorHAnsi" w:cstheme="majorHAnsi"/>
          <w:b/>
          <w:szCs w:val="24"/>
        </w:rPr>
        <w:t xml:space="preserve"> </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B56141" w:rsidRPr="00B56141" w:rsidRDefault="002D270A">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t>Punto 7.1 a)</w:t>
      </w:r>
      <w:r>
        <w:rPr>
          <w:rFonts w:asciiTheme="majorHAnsi" w:eastAsia="Tahoma" w:hAnsiTheme="majorHAnsi" w:cstheme="majorHAnsi"/>
          <w:szCs w:val="24"/>
        </w:rPr>
        <w:t xml:space="preserve"> del Disciplinare di Gara: </w:t>
      </w:r>
      <w:r w:rsidR="004A5C0D" w:rsidRPr="00034030">
        <w:rPr>
          <w:rFonts w:asciiTheme="majorHAnsi" w:eastAsia="Tahoma" w:hAnsiTheme="majorHAnsi" w:cstheme="majorHAnsi"/>
          <w:szCs w:val="24"/>
        </w:rPr>
        <w:t xml:space="preserve">Iscrizione alla C.C.I.A.A. o analogo registro di stato estero aderente alla U.E. dalla quale risulti che l’impresa è iscritta con uno scopo sociale compatibile con le attività oggetto dell’appalto: </w:t>
      </w:r>
    </w:p>
    <w:p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sidR="002C5E9A" w:rsidRPr="00034030">
        <w:rPr>
          <w:rFonts w:asciiTheme="majorHAnsi" w:eastAsia="Tahoma" w:hAnsiTheme="majorHAnsi" w:cstheme="majorHAnsi"/>
          <w:szCs w:val="24"/>
        </w:rPr>
        <w:t>NO</w:t>
      </w:r>
      <w:r w:rsidR="002C5E9A">
        <w:rPr>
          <w:rFonts w:asciiTheme="majorHAnsi" w:eastAsia="Tahoma" w:hAnsiTheme="majorHAnsi" w:cstheme="majorHAnsi"/>
          <w:szCs w:val="24"/>
        </w:rPr>
        <w:t xml:space="preserve">              In caso di risposta affermativa indicarne gli estremi: _______ ________________________________________________________________________;</w:t>
      </w:r>
    </w:p>
    <w:p w:rsidR="008D4B53" w:rsidRPr="00034030" w:rsidRDefault="008D4B53" w:rsidP="008D4B53">
      <w:pPr>
        <w:pStyle w:val="Standard"/>
        <w:widowControl w:val="0"/>
        <w:tabs>
          <w:tab w:val="left" w:pos="-14760"/>
          <w:tab w:val="left" w:pos="-13768"/>
        </w:tabs>
        <w:ind w:left="1020"/>
        <w:jc w:val="both"/>
        <w:rPr>
          <w:rFonts w:asciiTheme="majorHAnsi" w:hAnsiTheme="majorHAnsi" w:cstheme="majorHAnsi"/>
          <w:szCs w:val="24"/>
        </w:rPr>
      </w:pPr>
    </w:p>
    <w:p w:rsidR="008D4B53" w:rsidRPr="00B56141" w:rsidRDefault="002D270A" w:rsidP="008D4B53">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t>Punto 7.1 b)</w:t>
      </w:r>
      <w:r>
        <w:rPr>
          <w:rFonts w:asciiTheme="majorHAnsi" w:eastAsia="Tahoma" w:hAnsiTheme="majorHAnsi" w:cstheme="majorHAnsi"/>
          <w:szCs w:val="24"/>
        </w:rPr>
        <w:t xml:space="preserve"> del Disciplinare di Gara:</w:t>
      </w:r>
      <w:r w:rsidR="008D4B53">
        <w:rPr>
          <w:rFonts w:asciiTheme="majorHAnsi" w:eastAsia="Tahoma" w:hAnsiTheme="majorHAnsi" w:cstheme="majorHAnsi"/>
          <w:szCs w:val="24"/>
        </w:rPr>
        <w:t xml:space="preserve"> </w:t>
      </w:r>
      <w:r>
        <w:rPr>
          <w:rFonts w:asciiTheme="majorHAnsi" w:eastAsia="Tahoma" w:hAnsiTheme="majorHAnsi" w:cstheme="majorHAnsi"/>
          <w:szCs w:val="24"/>
        </w:rPr>
        <w:t>Possesso dell’</w:t>
      </w:r>
      <w:r w:rsidR="00CE78BC">
        <w:rPr>
          <w:rFonts w:asciiTheme="majorHAnsi" w:eastAsia="Tahoma" w:hAnsiTheme="majorHAnsi" w:cstheme="majorHAnsi"/>
          <w:szCs w:val="24"/>
        </w:rPr>
        <w:t>Attestato di Idoneità Professionale di cui all’art. 7 del D. Lgs</w:t>
      </w:r>
      <w:proofErr w:type="gramStart"/>
      <w:r w:rsidR="00CE78BC">
        <w:rPr>
          <w:rFonts w:asciiTheme="majorHAnsi" w:eastAsia="Tahoma" w:hAnsiTheme="majorHAnsi" w:cstheme="majorHAnsi"/>
          <w:szCs w:val="24"/>
        </w:rPr>
        <w:t xml:space="preserve">. </w:t>
      </w:r>
      <w:proofErr w:type="gramEnd"/>
      <w:r w:rsidR="00CE78BC">
        <w:rPr>
          <w:rFonts w:asciiTheme="majorHAnsi" w:eastAsia="Tahoma" w:hAnsiTheme="majorHAnsi" w:cstheme="majorHAnsi"/>
          <w:szCs w:val="24"/>
        </w:rPr>
        <w:t>395/2000</w:t>
      </w:r>
      <w:r w:rsidR="008D4B53" w:rsidRPr="002D270A">
        <w:rPr>
          <w:rFonts w:asciiTheme="majorHAnsi" w:eastAsia="Tahoma" w:hAnsiTheme="majorHAnsi" w:cstheme="majorHAnsi"/>
          <w:szCs w:val="24"/>
        </w:rPr>
        <w:t>:</w:t>
      </w:r>
      <w:r w:rsidR="008D4B53" w:rsidRPr="00034030">
        <w:rPr>
          <w:rFonts w:asciiTheme="majorHAnsi" w:eastAsia="Tahoma" w:hAnsiTheme="majorHAnsi" w:cstheme="majorHAnsi"/>
          <w:szCs w:val="24"/>
        </w:rPr>
        <w:t xml:space="preserve"> </w:t>
      </w:r>
    </w:p>
    <w:p w:rsidR="008D4B53" w:rsidRDefault="008D4B53" w:rsidP="008D4B53">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sidR="00214300">
        <w:rPr>
          <w:rFonts w:asciiTheme="majorHAnsi" w:eastAsia="Tahoma" w:hAnsiTheme="majorHAnsi" w:cstheme="majorHAnsi"/>
          <w:szCs w:val="24"/>
        </w:rPr>
        <w:t xml:space="preserve">                  In caso di risposta affermativa indicare gli estremi dell’</w:t>
      </w:r>
      <w:r w:rsidR="00CE78BC">
        <w:rPr>
          <w:rFonts w:asciiTheme="majorHAnsi" w:eastAsia="Tahoma" w:hAnsiTheme="majorHAnsi" w:cstheme="majorHAnsi"/>
          <w:szCs w:val="24"/>
        </w:rPr>
        <w:t>Attestato</w:t>
      </w:r>
      <w:r w:rsidR="00214300">
        <w:rPr>
          <w:rFonts w:asciiTheme="majorHAnsi" w:eastAsia="Tahoma" w:hAnsiTheme="majorHAnsi" w:cstheme="majorHAnsi"/>
          <w:szCs w:val="24"/>
        </w:rPr>
        <w:t xml:space="preserve"> ______________________________________________</w:t>
      </w:r>
      <w:r w:rsidR="00CE78BC">
        <w:rPr>
          <w:rFonts w:asciiTheme="majorHAnsi" w:eastAsia="Tahoma" w:hAnsiTheme="majorHAnsi" w:cstheme="majorHAnsi"/>
          <w:szCs w:val="24"/>
        </w:rPr>
        <w:t>______</w:t>
      </w:r>
      <w:r w:rsidR="00214300">
        <w:rPr>
          <w:rFonts w:asciiTheme="majorHAnsi" w:eastAsia="Tahoma" w:hAnsiTheme="majorHAnsi" w:cstheme="majorHAnsi"/>
          <w:szCs w:val="24"/>
        </w:rPr>
        <w:t>_________;</w:t>
      </w:r>
    </w:p>
    <w:p w:rsidR="00214300" w:rsidRPr="00034030" w:rsidRDefault="00214300" w:rsidP="00214300">
      <w:pPr>
        <w:pStyle w:val="Standard"/>
        <w:widowControl w:val="0"/>
        <w:tabs>
          <w:tab w:val="left" w:pos="-14760"/>
          <w:tab w:val="left" w:pos="-13768"/>
        </w:tabs>
        <w:ind w:left="1020"/>
        <w:jc w:val="both"/>
        <w:rPr>
          <w:rFonts w:asciiTheme="majorHAnsi" w:hAnsiTheme="majorHAnsi" w:cstheme="majorHAnsi"/>
          <w:szCs w:val="24"/>
        </w:rPr>
      </w:pPr>
    </w:p>
    <w:p w:rsidR="00214300" w:rsidRPr="00B56141" w:rsidRDefault="002D270A" w:rsidP="00214300">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t>Punto 7.1 c)</w:t>
      </w:r>
      <w:r>
        <w:rPr>
          <w:rFonts w:asciiTheme="majorHAnsi" w:eastAsia="Tahoma" w:hAnsiTheme="majorHAnsi" w:cstheme="majorHAnsi"/>
          <w:szCs w:val="24"/>
        </w:rPr>
        <w:t xml:space="preserve"> del Disciplinare di Gara: </w:t>
      </w:r>
      <w:r w:rsidR="00CE78BC">
        <w:rPr>
          <w:rFonts w:asciiTheme="majorHAnsi" w:eastAsia="Tahoma" w:hAnsiTheme="majorHAnsi" w:cstheme="majorHAnsi"/>
          <w:szCs w:val="24"/>
        </w:rPr>
        <w:t>Possesso dell’Autorizzazione ai sensi della Legge 218/2003 e successive modifiche e integrazioni, per attività di noleggio di autobus con conducente</w:t>
      </w:r>
      <w:r w:rsidR="00214300" w:rsidRPr="00034030">
        <w:rPr>
          <w:rFonts w:asciiTheme="majorHAnsi" w:eastAsia="Tahoma" w:hAnsiTheme="majorHAnsi" w:cstheme="majorHAnsi"/>
          <w:szCs w:val="24"/>
        </w:rPr>
        <w:t xml:space="preserve">: </w:t>
      </w:r>
    </w:p>
    <w:p w:rsidR="00214300" w:rsidRDefault="00214300" w:rsidP="00214300">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w:t>
      </w:r>
      <w:r w:rsidR="002D270A">
        <w:rPr>
          <w:rFonts w:asciiTheme="majorHAnsi" w:eastAsia="Tahoma" w:hAnsiTheme="majorHAnsi" w:cstheme="majorHAnsi"/>
          <w:szCs w:val="24"/>
        </w:rPr>
        <w:t>n</w:t>
      </w:r>
      <w:r>
        <w:rPr>
          <w:rFonts w:asciiTheme="majorHAnsi" w:eastAsia="Tahoma" w:hAnsiTheme="majorHAnsi" w:cstheme="majorHAnsi"/>
          <w:szCs w:val="24"/>
        </w:rPr>
        <w:t>e gli estremi</w:t>
      </w:r>
      <w:r w:rsidR="00CE78BC">
        <w:rPr>
          <w:rFonts w:asciiTheme="majorHAnsi" w:eastAsia="Tahoma" w:hAnsiTheme="majorHAnsi" w:cstheme="majorHAnsi"/>
          <w:szCs w:val="24"/>
        </w:rPr>
        <w:t xml:space="preserve"> dell’Autorizzazione</w:t>
      </w:r>
      <w:r w:rsidR="002D270A">
        <w:rPr>
          <w:rFonts w:asciiTheme="majorHAnsi" w:eastAsia="Tahoma" w:hAnsiTheme="majorHAnsi" w:cstheme="majorHAnsi"/>
          <w:szCs w:val="24"/>
        </w:rPr>
        <w:t>:</w:t>
      </w:r>
      <w:r w:rsidR="00CE78BC">
        <w:rPr>
          <w:rFonts w:asciiTheme="majorHAnsi" w:eastAsia="Tahoma" w:hAnsiTheme="majorHAnsi" w:cstheme="majorHAnsi"/>
          <w:szCs w:val="24"/>
        </w:rPr>
        <w:t>________________________________________________________________</w:t>
      </w:r>
      <w:r w:rsidR="002D270A">
        <w:rPr>
          <w:rFonts w:asciiTheme="majorHAnsi" w:eastAsia="Tahoma" w:hAnsiTheme="majorHAnsi" w:cstheme="majorHAnsi"/>
          <w:szCs w:val="24"/>
        </w:rPr>
        <w:t>_______</w:t>
      </w:r>
      <w:r w:rsidR="00CE78BC">
        <w:rPr>
          <w:rFonts w:asciiTheme="majorHAnsi" w:eastAsia="Tahoma" w:hAnsiTheme="majorHAnsi" w:cstheme="majorHAnsi"/>
          <w:szCs w:val="24"/>
        </w:rPr>
        <w:t>__</w:t>
      </w:r>
      <w:r>
        <w:rPr>
          <w:rFonts w:asciiTheme="majorHAnsi" w:eastAsia="Tahoma" w:hAnsiTheme="majorHAnsi" w:cstheme="majorHAnsi"/>
          <w:szCs w:val="24"/>
        </w:rPr>
        <w:t>________________________________________________________;</w:t>
      </w:r>
    </w:p>
    <w:p w:rsidR="00214300" w:rsidRDefault="00214300" w:rsidP="008D4B53">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p>
    <w:p w:rsidR="00CF6B4F" w:rsidRPr="00034030" w:rsidRDefault="004A5C0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B</w:t>
      </w:r>
      <w:r w:rsidR="00E7037C">
        <w:rPr>
          <w:rFonts w:asciiTheme="majorHAnsi" w:eastAsia="Tahoma" w:hAnsiTheme="majorHAnsi" w:cstheme="majorHAnsi"/>
          <w:b/>
          <w:szCs w:val="24"/>
        </w:rPr>
        <w:t>1</w:t>
      </w:r>
      <w:r w:rsidRPr="00034030">
        <w:rPr>
          <w:rFonts w:asciiTheme="majorHAnsi" w:eastAsia="Tahoma" w:hAnsiTheme="majorHAnsi" w:cstheme="majorHAnsi"/>
          <w:b/>
          <w:szCs w:val="24"/>
        </w:rPr>
        <w:tab/>
      </w:r>
      <w:r w:rsidR="003D04B2">
        <w:rPr>
          <w:rFonts w:asciiTheme="majorHAnsi" w:eastAsia="Tahoma" w:hAnsiTheme="majorHAnsi" w:cstheme="majorHAnsi"/>
          <w:b/>
          <w:szCs w:val="24"/>
        </w:rPr>
        <w:t xml:space="preserve">Capacità </w:t>
      </w:r>
      <w:r w:rsidR="00DF19BA">
        <w:rPr>
          <w:rFonts w:asciiTheme="majorHAnsi" w:eastAsia="Tahoma" w:hAnsiTheme="majorHAnsi" w:cstheme="majorHAnsi"/>
          <w:b/>
          <w:szCs w:val="24"/>
        </w:rPr>
        <w:t>Economico - Finanziaria</w:t>
      </w:r>
      <w:r w:rsidR="002D270A">
        <w:rPr>
          <w:rFonts w:asciiTheme="majorHAnsi" w:eastAsia="Tahoma" w:hAnsiTheme="majorHAnsi" w:cstheme="majorHAnsi"/>
          <w:b/>
          <w:szCs w:val="24"/>
        </w:rPr>
        <w:t>:</w:t>
      </w:r>
    </w:p>
    <w:p w:rsidR="00CF6B4F" w:rsidRDefault="00CF6B4F">
      <w:pPr>
        <w:pStyle w:val="Standard"/>
        <w:widowControl w:val="0"/>
        <w:tabs>
          <w:tab w:val="left" w:pos="-14930"/>
          <w:tab w:val="left" w:pos="-13938"/>
        </w:tabs>
        <w:ind w:left="850"/>
        <w:jc w:val="both"/>
        <w:rPr>
          <w:rFonts w:asciiTheme="majorHAnsi" w:hAnsiTheme="majorHAnsi" w:cstheme="majorHAnsi"/>
          <w:szCs w:val="24"/>
        </w:rPr>
      </w:pPr>
    </w:p>
    <w:p w:rsidR="00E039D9" w:rsidRDefault="002D270A" w:rsidP="005601AE">
      <w:pPr>
        <w:pStyle w:val="Standard"/>
        <w:widowControl w:val="0"/>
        <w:numPr>
          <w:ilvl w:val="0"/>
          <w:numId w:val="14"/>
        </w:numPr>
        <w:tabs>
          <w:tab w:val="left" w:pos="-15780"/>
          <w:tab w:val="left" w:pos="-14788"/>
        </w:tabs>
        <w:spacing w:line="360" w:lineRule="auto"/>
        <w:ind w:left="1560"/>
        <w:jc w:val="both"/>
        <w:rPr>
          <w:rFonts w:asciiTheme="majorHAnsi" w:eastAsia="Tahoma" w:hAnsiTheme="majorHAnsi" w:cstheme="majorHAnsi"/>
          <w:szCs w:val="24"/>
        </w:rPr>
      </w:pPr>
      <w:r w:rsidRPr="002D270A">
        <w:rPr>
          <w:rFonts w:asciiTheme="majorHAnsi" w:eastAsia="Tahoma" w:hAnsiTheme="majorHAnsi" w:cstheme="majorHAnsi"/>
          <w:b/>
          <w:szCs w:val="24"/>
        </w:rPr>
        <w:t>Punto 7.</w:t>
      </w:r>
      <w:r>
        <w:rPr>
          <w:rFonts w:asciiTheme="majorHAnsi" w:eastAsia="Tahoma" w:hAnsiTheme="majorHAnsi" w:cstheme="majorHAnsi"/>
          <w:b/>
          <w:szCs w:val="24"/>
        </w:rPr>
        <w:t>2</w:t>
      </w:r>
      <w:r w:rsidRPr="002D270A">
        <w:rPr>
          <w:rFonts w:asciiTheme="majorHAnsi" w:eastAsia="Tahoma" w:hAnsiTheme="majorHAnsi" w:cstheme="majorHAnsi"/>
          <w:b/>
          <w:szCs w:val="24"/>
        </w:rPr>
        <w:t xml:space="preserve"> </w:t>
      </w:r>
      <w:r>
        <w:rPr>
          <w:rFonts w:asciiTheme="majorHAnsi" w:eastAsia="Tahoma" w:hAnsiTheme="majorHAnsi" w:cstheme="majorHAnsi"/>
          <w:b/>
          <w:szCs w:val="24"/>
        </w:rPr>
        <w:t>d</w:t>
      </w:r>
      <w:r w:rsidRPr="002D270A">
        <w:rPr>
          <w:rFonts w:asciiTheme="majorHAnsi" w:eastAsia="Tahoma" w:hAnsiTheme="majorHAnsi" w:cstheme="majorHAnsi"/>
          <w:b/>
          <w:szCs w:val="24"/>
        </w:rPr>
        <w:t>)</w:t>
      </w:r>
      <w:r>
        <w:rPr>
          <w:rFonts w:asciiTheme="majorHAnsi" w:eastAsia="Tahoma" w:hAnsiTheme="majorHAnsi" w:cstheme="majorHAnsi"/>
          <w:szCs w:val="24"/>
        </w:rPr>
        <w:t xml:space="preserve"> del Disciplinare di Gara: </w:t>
      </w:r>
      <w:r w:rsidRPr="001357D9">
        <w:rPr>
          <w:rFonts w:asciiTheme="majorHAnsi" w:eastAsia="Tahoma" w:hAnsiTheme="majorHAnsi" w:cstheme="majorHAnsi"/>
          <w:b/>
          <w:szCs w:val="24"/>
        </w:rPr>
        <w:t xml:space="preserve">Fatturato </w:t>
      </w:r>
      <w:r w:rsidR="001357D9" w:rsidRPr="001357D9">
        <w:rPr>
          <w:rFonts w:asciiTheme="majorHAnsi" w:eastAsia="Tahoma" w:hAnsiTheme="majorHAnsi" w:cstheme="majorHAnsi"/>
          <w:b/>
          <w:szCs w:val="24"/>
        </w:rPr>
        <w:t>specifico</w:t>
      </w:r>
      <w:r w:rsidRPr="001357D9">
        <w:rPr>
          <w:rFonts w:asciiTheme="majorHAnsi" w:eastAsia="Tahoma" w:hAnsiTheme="majorHAnsi" w:cstheme="majorHAnsi"/>
          <w:b/>
          <w:szCs w:val="24"/>
        </w:rPr>
        <w:t xml:space="preserve"> minimo annuo</w:t>
      </w:r>
      <w:r>
        <w:rPr>
          <w:rFonts w:asciiTheme="majorHAnsi" w:eastAsia="Tahoma" w:hAnsiTheme="majorHAnsi" w:cstheme="majorHAnsi"/>
          <w:szCs w:val="24"/>
        </w:rPr>
        <w:t xml:space="preserve">: Aver </w:t>
      </w:r>
      <w:r w:rsidRPr="002D270A">
        <w:rPr>
          <w:rFonts w:asciiTheme="majorHAnsi" w:eastAsia="Tahoma" w:hAnsiTheme="majorHAnsi" w:cstheme="majorHAnsi"/>
          <w:szCs w:val="24"/>
        </w:rPr>
        <w:t xml:space="preserve">realizzato </w:t>
      </w:r>
      <w:r w:rsidR="001357D9">
        <w:rPr>
          <w:rFonts w:asciiTheme="majorHAnsi" w:eastAsia="Tahoma" w:hAnsiTheme="majorHAnsi" w:cstheme="majorHAnsi"/>
          <w:szCs w:val="24"/>
        </w:rPr>
        <w:t>in ciascuno degli ultimi tre esercizi finanziari disponibili</w:t>
      </w:r>
      <w:r w:rsidR="00221DB0">
        <w:rPr>
          <w:rFonts w:asciiTheme="majorHAnsi" w:eastAsia="Tahoma" w:hAnsiTheme="majorHAnsi" w:cstheme="majorHAnsi"/>
          <w:szCs w:val="24"/>
        </w:rPr>
        <w:t>,</w:t>
      </w:r>
      <w:r w:rsidR="001357D9">
        <w:rPr>
          <w:rFonts w:asciiTheme="majorHAnsi" w:eastAsia="Tahoma" w:hAnsiTheme="majorHAnsi" w:cstheme="majorHAnsi"/>
          <w:szCs w:val="24"/>
        </w:rPr>
        <w:t xml:space="preserve"> </w:t>
      </w:r>
      <w:r w:rsidRPr="002D270A">
        <w:rPr>
          <w:rFonts w:asciiTheme="majorHAnsi" w:eastAsia="Tahoma" w:hAnsiTheme="majorHAnsi" w:cstheme="majorHAnsi"/>
          <w:szCs w:val="24"/>
        </w:rPr>
        <w:t>un</w:t>
      </w:r>
      <w:r w:rsidR="00221DB0">
        <w:rPr>
          <w:rFonts w:asciiTheme="majorHAnsi" w:eastAsia="Tahoma" w:hAnsiTheme="majorHAnsi" w:cstheme="majorHAnsi"/>
          <w:szCs w:val="24"/>
        </w:rPr>
        <w:t xml:space="preserve"> </w:t>
      </w:r>
      <w:r w:rsidR="00221DB0" w:rsidRPr="00D31EBF">
        <w:rPr>
          <w:rFonts w:asciiTheme="majorHAnsi" w:eastAsia="Tahoma" w:hAnsiTheme="majorHAnsi" w:cstheme="majorHAnsi"/>
          <w:b/>
          <w:szCs w:val="24"/>
        </w:rPr>
        <w:t>fatturato annuo</w:t>
      </w:r>
      <w:r w:rsidR="00221DB0">
        <w:rPr>
          <w:rFonts w:asciiTheme="majorHAnsi" w:eastAsia="Tahoma" w:hAnsiTheme="majorHAnsi" w:cstheme="majorHAnsi"/>
          <w:szCs w:val="24"/>
        </w:rPr>
        <w:t xml:space="preserve"> nel settore di attività oggetto dell’appalto (trasporto scolastico)</w:t>
      </w:r>
      <w:r w:rsidRPr="002D270A">
        <w:rPr>
          <w:rFonts w:asciiTheme="majorHAnsi" w:eastAsia="Tahoma" w:hAnsiTheme="majorHAnsi" w:cstheme="majorHAnsi"/>
          <w:szCs w:val="24"/>
        </w:rPr>
        <w:t xml:space="preserve"> </w:t>
      </w:r>
      <w:r w:rsidRPr="00D31EBF">
        <w:rPr>
          <w:rFonts w:asciiTheme="majorHAnsi" w:eastAsia="Tahoma" w:hAnsiTheme="majorHAnsi" w:cstheme="majorHAnsi"/>
          <w:b/>
          <w:szCs w:val="24"/>
        </w:rPr>
        <w:t xml:space="preserve">non inferiore ad € </w:t>
      </w:r>
      <w:r w:rsidR="00221DB0" w:rsidRPr="00D31EBF">
        <w:rPr>
          <w:rFonts w:asciiTheme="majorHAnsi" w:eastAsia="Tahoma" w:hAnsiTheme="majorHAnsi" w:cstheme="majorHAnsi"/>
          <w:b/>
          <w:szCs w:val="24"/>
        </w:rPr>
        <w:t>25</w:t>
      </w:r>
      <w:r w:rsidRPr="00D31EBF">
        <w:rPr>
          <w:rFonts w:asciiTheme="majorHAnsi" w:eastAsia="Tahoma" w:hAnsiTheme="majorHAnsi" w:cstheme="majorHAnsi"/>
          <w:b/>
          <w:szCs w:val="24"/>
        </w:rPr>
        <w:t>.000,00</w:t>
      </w:r>
      <w:r w:rsidR="00221DB0">
        <w:rPr>
          <w:rFonts w:asciiTheme="majorHAnsi" w:eastAsia="Tahoma" w:hAnsiTheme="majorHAnsi" w:cstheme="majorHAnsi"/>
          <w:szCs w:val="24"/>
        </w:rPr>
        <w:t xml:space="preserve"> (iva esclusa)</w:t>
      </w:r>
      <w:r w:rsidR="003D04B2">
        <w:rPr>
          <w:rFonts w:asciiTheme="majorHAnsi" w:eastAsia="Tahoma" w:hAnsiTheme="majorHAnsi" w:cstheme="majorHAnsi"/>
          <w:szCs w:val="24"/>
        </w:rPr>
        <w:t>:</w:t>
      </w:r>
    </w:p>
    <w:p w:rsidR="000A1BAE" w:rsidRDefault="00DF19BA" w:rsidP="003D04B2">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w:t>
      </w:r>
      <w:r w:rsidR="002D270A">
        <w:rPr>
          <w:rFonts w:asciiTheme="majorHAnsi" w:eastAsia="Tahoma" w:hAnsiTheme="majorHAnsi" w:cstheme="majorHAnsi"/>
          <w:szCs w:val="24"/>
        </w:rPr>
        <w:t xml:space="preserve"> affermativa</w:t>
      </w:r>
      <w:r>
        <w:rPr>
          <w:rFonts w:asciiTheme="majorHAnsi" w:eastAsia="Tahoma" w:hAnsiTheme="majorHAnsi" w:cstheme="majorHAnsi"/>
          <w:szCs w:val="24"/>
        </w:rPr>
        <w:t xml:space="preserve"> </w:t>
      </w:r>
      <w:r w:rsidR="002D270A">
        <w:rPr>
          <w:rFonts w:asciiTheme="majorHAnsi" w:eastAsia="Tahoma" w:hAnsiTheme="majorHAnsi" w:cstheme="majorHAnsi"/>
          <w:szCs w:val="24"/>
        </w:rPr>
        <w:t xml:space="preserve">indicare: </w:t>
      </w:r>
      <w:r w:rsidR="002D270A" w:rsidRPr="002D270A">
        <w:rPr>
          <w:rFonts w:asciiTheme="majorHAnsi" w:eastAsia="Tahoma" w:hAnsiTheme="majorHAnsi" w:cstheme="majorHAnsi"/>
          <w:i/>
          <w:szCs w:val="24"/>
        </w:rPr>
        <w:t xml:space="preserve">Indicare l’anno di riferimento, </w:t>
      </w:r>
      <w:r w:rsidR="00221DB0">
        <w:rPr>
          <w:rFonts w:asciiTheme="majorHAnsi" w:eastAsia="Tahoma" w:hAnsiTheme="majorHAnsi" w:cstheme="majorHAnsi"/>
          <w:i/>
          <w:szCs w:val="24"/>
        </w:rPr>
        <w:t>l’importo realizzato, la tipologia di servizio e i committenti:</w:t>
      </w:r>
      <w:r w:rsidR="002D270A">
        <w:rPr>
          <w:rFonts w:asciiTheme="majorHAnsi" w:eastAsia="Tahoma" w:hAnsiTheme="majorHAnsi" w:cstheme="majorHAnsi"/>
          <w:szCs w:val="24"/>
        </w:rPr>
        <w:t xml:space="preserve"> ________________________________</w:t>
      </w:r>
      <w:r w:rsidR="00E4490E">
        <w:rPr>
          <w:rFonts w:asciiTheme="majorHAnsi" w:eastAsia="Tahoma" w:hAnsiTheme="majorHAnsi" w:cstheme="majorHAnsi"/>
          <w:szCs w:val="24"/>
        </w:rPr>
        <w:t>________________</w:t>
      </w:r>
      <w:r w:rsidR="00221DB0">
        <w:rPr>
          <w:rFonts w:asciiTheme="majorHAnsi" w:eastAsia="Tahoma" w:hAnsiTheme="majorHAnsi" w:cstheme="majorHAnsi"/>
          <w:szCs w:val="24"/>
        </w:rPr>
        <w:t>________________________</w:t>
      </w:r>
      <w:r w:rsidR="00E4490E">
        <w:rPr>
          <w:rFonts w:asciiTheme="majorHAnsi" w:eastAsia="Tahoma" w:hAnsiTheme="majorHAnsi" w:cstheme="majorHAnsi"/>
          <w:szCs w:val="24"/>
        </w:rPr>
        <w:t>________________________________________________________________________ _______________________________________________________________________;</w:t>
      </w:r>
    </w:p>
    <w:p w:rsidR="003D04B2" w:rsidRDefault="003D04B2" w:rsidP="003D04B2">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rsidR="004C34F7" w:rsidRPr="00034030" w:rsidRDefault="004C34F7" w:rsidP="004C34F7">
      <w:pPr>
        <w:pStyle w:val="Standard"/>
        <w:widowControl w:val="0"/>
        <w:tabs>
          <w:tab w:val="left" w:pos="-31226"/>
          <w:tab w:val="left" w:pos="1140"/>
        </w:tabs>
        <w:ind w:left="454"/>
        <w:jc w:val="both"/>
        <w:rPr>
          <w:rFonts w:asciiTheme="majorHAnsi" w:hAnsiTheme="majorHAnsi" w:cstheme="majorHAnsi"/>
        </w:rPr>
      </w:pPr>
      <w:r>
        <w:rPr>
          <w:rFonts w:asciiTheme="majorHAnsi" w:eastAsia="Tahoma" w:hAnsiTheme="majorHAnsi" w:cstheme="majorHAnsi"/>
          <w:b/>
          <w:szCs w:val="24"/>
        </w:rPr>
        <w:t>C</w:t>
      </w:r>
      <w:r w:rsidR="00353EE3">
        <w:rPr>
          <w:rFonts w:asciiTheme="majorHAnsi" w:eastAsia="Tahoma" w:hAnsiTheme="majorHAnsi" w:cstheme="majorHAnsi"/>
          <w:b/>
          <w:szCs w:val="24"/>
        </w:rPr>
        <w:t>1</w:t>
      </w:r>
      <w:r w:rsidRPr="00034030">
        <w:rPr>
          <w:rFonts w:asciiTheme="majorHAnsi" w:eastAsia="Tahoma" w:hAnsiTheme="majorHAnsi" w:cstheme="majorHAnsi"/>
          <w:b/>
          <w:szCs w:val="24"/>
        </w:rPr>
        <w:tab/>
      </w:r>
      <w:r>
        <w:rPr>
          <w:rFonts w:asciiTheme="majorHAnsi" w:eastAsia="Tahoma" w:hAnsiTheme="majorHAnsi" w:cstheme="majorHAnsi"/>
          <w:b/>
          <w:szCs w:val="24"/>
        </w:rPr>
        <w:t xml:space="preserve">Capacità Tecnica </w:t>
      </w:r>
      <w:r w:rsidR="00E4490E">
        <w:rPr>
          <w:rFonts w:asciiTheme="majorHAnsi" w:eastAsia="Tahoma" w:hAnsiTheme="majorHAnsi" w:cstheme="majorHAnsi"/>
          <w:b/>
          <w:szCs w:val="24"/>
        </w:rPr>
        <w:t>e Professionale:</w:t>
      </w:r>
    </w:p>
    <w:p w:rsidR="004C34F7" w:rsidRDefault="004C34F7" w:rsidP="004C34F7">
      <w:pPr>
        <w:pStyle w:val="Standard"/>
        <w:widowControl w:val="0"/>
        <w:tabs>
          <w:tab w:val="left" w:pos="-14930"/>
          <w:tab w:val="left" w:pos="-13938"/>
        </w:tabs>
        <w:ind w:left="850"/>
        <w:jc w:val="both"/>
        <w:rPr>
          <w:rFonts w:asciiTheme="majorHAnsi" w:hAnsiTheme="majorHAnsi" w:cstheme="majorHAnsi"/>
          <w:szCs w:val="24"/>
        </w:rPr>
      </w:pPr>
    </w:p>
    <w:p w:rsidR="001D4AEB" w:rsidRDefault="00E4490E" w:rsidP="001D4AEB">
      <w:pPr>
        <w:pStyle w:val="Standard"/>
        <w:widowControl w:val="0"/>
        <w:numPr>
          <w:ilvl w:val="0"/>
          <w:numId w:val="14"/>
        </w:numPr>
        <w:tabs>
          <w:tab w:val="left" w:pos="-15780"/>
          <w:tab w:val="left" w:pos="-14788"/>
        </w:tabs>
        <w:spacing w:line="360" w:lineRule="auto"/>
        <w:ind w:left="1560"/>
        <w:jc w:val="both"/>
        <w:rPr>
          <w:rFonts w:asciiTheme="majorHAnsi" w:eastAsia="Tahoma" w:hAnsiTheme="majorHAnsi" w:cstheme="majorHAnsi"/>
          <w:szCs w:val="24"/>
        </w:rPr>
      </w:pPr>
      <w:r w:rsidRPr="002D270A">
        <w:rPr>
          <w:rFonts w:asciiTheme="majorHAnsi" w:eastAsia="Tahoma" w:hAnsiTheme="majorHAnsi" w:cstheme="majorHAnsi"/>
          <w:b/>
          <w:szCs w:val="24"/>
        </w:rPr>
        <w:t>Punto 7.</w:t>
      </w:r>
      <w:r>
        <w:rPr>
          <w:rFonts w:asciiTheme="majorHAnsi" w:eastAsia="Tahoma" w:hAnsiTheme="majorHAnsi" w:cstheme="majorHAnsi"/>
          <w:b/>
          <w:szCs w:val="24"/>
        </w:rPr>
        <w:t>3</w:t>
      </w:r>
      <w:r w:rsidRPr="002D270A">
        <w:rPr>
          <w:rFonts w:asciiTheme="majorHAnsi" w:eastAsia="Tahoma" w:hAnsiTheme="majorHAnsi" w:cstheme="majorHAnsi"/>
          <w:b/>
          <w:szCs w:val="24"/>
        </w:rPr>
        <w:t xml:space="preserve"> </w:t>
      </w:r>
      <w:r>
        <w:rPr>
          <w:rFonts w:asciiTheme="majorHAnsi" w:eastAsia="Tahoma" w:hAnsiTheme="majorHAnsi" w:cstheme="majorHAnsi"/>
          <w:b/>
          <w:szCs w:val="24"/>
        </w:rPr>
        <w:t>e</w:t>
      </w:r>
      <w:r w:rsidRPr="002D270A">
        <w:rPr>
          <w:rFonts w:asciiTheme="majorHAnsi" w:eastAsia="Tahoma" w:hAnsiTheme="majorHAnsi" w:cstheme="majorHAnsi"/>
          <w:b/>
          <w:szCs w:val="24"/>
        </w:rPr>
        <w:t>)</w:t>
      </w:r>
      <w:r>
        <w:rPr>
          <w:rFonts w:asciiTheme="majorHAnsi" w:eastAsia="Tahoma" w:hAnsiTheme="majorHAnsi" w:cstheme="majorHAnsi"/>
          <w:szCs w:val="24"/>
        </w:rPr>
        <w:t xml:space="preserve"> del Disciplinare di Gara: </w:t>
      </w:r>
      <w:r w:rsidR="00353EE3">
        <w:rPr>
          <w:rFonts w:asciiTheme="majorHAnsi" w:eastAsia="Tahoma" w:hAnsiTheme="majorHAnsi" w:cstheme="majorHAnsi"/>
          <w:szCs w:val="24"/>
        </w:rPr>
        <w:t xml:space="preserve">Aver realizzato con buon esito, </w:t>
      </w:r>
      <w:r w:rsidRPr="00E4490E">
        <w:rPr>
          <w:rFonts w:asciiTheme="majorHAnsi" w:eastAsia="Tahoma" w:hAnsiTheme="majorHAnsi" w:cstheme="majorHAnsi"/>
          <w:szCs w:val="24"/>
        </w:rPr>
        <w:t>nel</w:t>
      </w:r>
      <w:r w:rsidR="00353EE3">
        <w:rPr>
          <w:rFonts w:asciiTheme="majorHAnsi" w:eastAsia="Tahoma" w:hAnsiTheme="majorHAnsi" w:cstheme="majorHAnsi"/>
          <w:szCs w:val="24"/>
        </w:rPr>
        <w:t>l’ultimo</w:t>
      </w:r>
      <w:r w:rsidRPr="00E4490E">
        <w:rPr>
          <w:rFonts w:asciiTheme="majorHAnsi" w:eastAsia="Tahoma" w:hAnsiTheme="majorHAnsi" w:cstheme="majorHAnsi"/>
          <w:szCs w:val="24"/>
        </w:rPr>
        <w:t xml:space="preserve"> triennio </w:t>
      </w:r>
      <w:r w:rsidR="00353EE3">
        <w:rPr>
          <w:rFonts w:asciiTheme="majorHAnsi" w:eastAsia="Tahoma" w:hAnsiTheme="majorHAnsi" w:cstheme="majorHAnsi"/>
          <w:szCs w:val="24"/>
        </w:rPr>
        <w:lastRenderedPageBreak/>
        <w:t>(</w:t>
      </w:r>
      <w:r w:rsidRPr="00E4490E">
        <w:rPr>
          <w:rFonts w:asciiTheme="majorHAnsi" w:eastAsia="Tahoma" w:hAnsiTheme="majorHAnsi" w:cstheme="majorHAnsi"/>
          <w:szCs w:val="24"/>
        </w:rPr>
        <w:t>2016/2017/2018</w:t>
      </w:r>
      <w:r w:rsidR="00353EE3">
        <w:rPr>
          <w:rFonts w:asciiTheme="majorHAnsi" w:eastAsia="Tahoma" w:hAnsiTheme="majorHAnsi" w:cstheme="majorHAnsi"/>
          <w:szCs w:val="24"/>
        </w:rPr>
        <w:t>)</w:t>
      </w:r>
      <w:r w:rsidRPr="00E4490E">
        <w:rPr>
          <w:rFonts w:asciiTheme="majorHAnsi" w:eastAsia="Tahoma" w:hAnsiTheme="majorHAnsi" w:cstheme="majorHAnsi"/>
          <w:szCs w:val="24"/>
        </w:rPr>
        <w:t>,</w:t>
      </w:r>
      <w:r w:rsidR="00353EE3">
        <w:rPr>
          <w:rFonts w:asciiTheme="majorHAnsi" w:eastAsia="Tahoma" w:hAnsiTheme="majorHAnsi" w:cstheme="majorHAnsi"/>
          <w:szCs w:val="24"/>
        </w:rPr>
        <w:t xml:space="preserve"> servizi</w:t>
      </w:r>
      <w:r w:rsidR="00072DE9">
        <w:rPr>
          <w:rFonts w:asciiTheme="majorHAnsi" w:eastAsia="Tahoma" w:hAnsiTheme="majorHAnsi" w:cstheme="majorHAnsi"/>
          <w:szCs w:val="24"/>
        </w:rPr>
        <w:t>o/i</w:t>
      </w:r>
      <w:r w:rsidR="00353EE3">
        <w:rPr>
          <w:rFonts w:asciiTheme="majorHAnsi" w:eastAsia="Tahoma" w:hAnsiTheme="majorHAnsi" w:cstheme="majorHAnsi"/>
          <w:szCs w:val="24"/>
        </w:rPr>
        <w:t xml:space="preserve"> di trasporto scolastico rivolto ad alunni frequentanti le scuole dell’infanzia, primarie e secondarie di primo grado, a favore di committenti pubblici, per </w:t>
      </w:r>
      <w:r w:rsidR="00353EE3" w:rsidRPr="00353EE3">
        <w:rPr>
          <w:rFonts w:asciiTheme="majorHAnsi" w:eastAsia="Tahoma" w:hAnsiTheme="majorHAnsi" w:cstheme="majorHAnsi"/>
          <w:b/>
          <w:szCs w:val="24"/>
        </w:rPr>
        <w:t>almeno tre anni scolastici</w:t>
      </w:r>
      <w:r w:rsidR="00353EE3">
        <w:rPr>
          <w:rFonts w:asciiTheme="majorHAnsi" w:eastAsia="Tahoma" w:hAnsiTheme="majorHAnsi" w:cstheme="majorHAnsi"/>
          <w:szCs w:val="24"/>
        </w:rPr>
        <w:t xml:space="preserve">, </w:t>
      </w:r>
      <w:r w:rsidR="00353EE3" w:rsidRPr="00353EE3">
        <w:rPr>
          <w:rFonts w:asciiTheme="majorHAnsi" w:eastAsia="Tahoma" w:hAnsiTheme="majorHAnsi" w:cstheme="majorHAnsi"/>
          <w:b/>
          <w:szCs w:val="24"/>
        </w:rPr>
        <w:t>per almeno 20.000 km/annui</w:t>
      </w:r>
      <w:r w:rsidR="00353EE3">
        <w:rPr>
          <w:rFonts w:asciiTheme="majorHAnsi" w:eastAsia="Tahoma" w:hAnsiTheme="majorHAnsi" w:cstheme="majorHAnsi"/>
          <w:szCs w:val="24"/>
        </w:rPr>
        <w:t xml:space="preserve"> (con esclusione degli spostamenti a vuoto), attivati su un </w:t>
      </w:r>
      <w:r w:rsidR="00353EE3" w:rsidRPr="00353EE3">
        <w:rPr>
          <w:rFonts w:asciiTheme="majorHAnsi" w:eastAsia="Tahoma" w:hAnsiTheme="majorHAnsi" w:cstheme="majorHAnsi"/>
          <w:b/>
          <w:szCs w:val="24"/>
        </w:rPr>
        <w:t>numero minimo di n. 2 linee/annue</w:t>
      </w:r>
      <w:r>
        <w:rPr>
          <w:rFonts w:asciiTheme="majorHAnsi" w:eastAsia="Tahoma" w:hAnsiTheme="majorHAnsi" w:cstheme="majorHAnsi"/>
          <w:szCs w:val="24"/>
        </w:rPr>
        <w:t>:</w:t>
      </w:r>
    </w:p>
    <w:p w:rsidR="001D4AEB" w:rsidRDefault="001D4AEB" w:rsidP="001D4AEB">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w:t>
      </w:r>
      <w:r w:rsidRPr="00034030">
        <w:rPr>
          <w:rFonts w:asciiTheme="majorHAnsi" w:eastAsia="Tahoma" w:hAnsiTheme="majorHAnsi" w:cstheme="majorHAnsi"/>
          <w:szCs w:val="24"/>
        </w:rPr>
        <w:t>affermativa, indicare</w:t>
      </w:r>
      <w:r w:rsidR="00353EE3">
        <w:rPr>
          <w:rFonts w:asciiTheme="majorHAnsi" w:eastAsia="Tahoma" w:hAnsiTheme="majorHAnsi" w:cstheme="majorHAnsi"/>
          <w:szCs w:val="24"/>
        </w:rPr>
        <w:t>:</w:t>
      </w:r>
      <w:r w:rsidRPr="00034030">
        <w:rPr>
          <w:rFonts w:asciiTheme="majorHAnsi" w:eastAsia="Tahoma" w:hAnsiTheme="majorHAnsi" w:cstheme="majorHAnsi"/>
          <w:szCs w:val="24"/>
        </w:rPr>
        <w:t xml:space="preserve"> </w:t>
      </w:r>
      <w:r w:rsidRPr="00353EE3">
        <w:rPr>
          <w:rFonts w:asciiTheme="majorHAnsi" w:eastAsia="Tahoma" w:hAnsiTheme="majorHAnsi" w:cstheme="majorHAnsi"/>
          <w:i/>
          <w:szCs w:val="24"/>
        </w:rPr>
        <w:t xml:space="preserve">l’anno di </w:t>
      </w:r>
      <w:r w:rsidR="00E4490E" w:rsidRPr="00353EE3">
        <w:rPr>
          <w:rFonts w:asciiTheme="majorHAnsi" w:eastAsia="Tahoma" w:hAnsiTheme="majorHAnsi" w:cstheme="majorHAnsi"/>
          <w:i/>
          <w:szCs w:val="24"/>
        </w:rPr>
        <w:t>riferimento</w:t>
      </w:r>
      <w:r w:rsidRPr="00353EE3">
        <w:rPr>
          <w:rFonts w:asciiTheme="majorHAnsi" w:eastAsia="Tahoma" w:hAnsiTheme="majorHAnsi" w:cstheme="majorHAnsi"/>
          <w:i/>
          <w:szCs w:val="24"/>
        </w:rPr>
        <w:t xml:space="preserve">, </w:t>
      </w:r>
      <w:r w:rsidR="00353EE3" w:rsidRPr="00353EE3">
        <w:rPr>
          <w:rFonts w:asciiTheme="majorHAnsi" w:eastAsia="Tahoma" w:hAnsiTheme="majorHAnsi" w:cstheme="majorHAnsi"/>
          <w:i/>
          <w:szCs w:val="24"/>
        </w:rPr>
        <w:t>la tipologia di servizio, il kilometraggio annuo, il numero di linee e il committente</w:t>
      </w:r>
      <w:r w:rsidRPr="00353EE3">
        <w:rPr>
          <w:rFonts w:asciiTheme="majorHAnsi" w:eastAsia="Tahoma" w:hAnsiTheme="majorHAnsi" w:cstheme="majorHAnsi"/>
          <w:i/>
          <w:szCs w:val="24"/>
        </w:rPr>
        <w:t>:</w:t>
      </w:r>
      <w:r w:rsidR="00353EE3">
        <w:rPr>
          <w:rFonts w:asciiTheme="majorHAnsi" w:eastAsia="Tahoma" w:hAnsiTheme="majorHAnsi" w:cstheme="majorHAnsi"/>
          <w:szCs w:val="24"/>
        </w:rPr>
        <w:t xml:space="preserve"> ____________________________________________________________</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______________________________________________________________________________________________________________________________________________________________________________________________________________________;</w:t>
      </w:r>
    </w:p>
    <w:p w:rsidR="001D4AEB" w:rsidRDefault="001D4AEB" w:rsidP="001D4AEB">
      <w:pPr>
        <w:pStyle w:val="Standard"/>
        <w:widowControl w:val="0"/>
        <w:tabs>
          <w:tab w:val="left" w:pos="-15780"/>
          <w:tab w:val="left" w:pos="-14788"/>
        </w:tabs>
        <w:spacing w:line="360" w:lineRule="auto"/>
        <w:ind w:left="1560"/>
        <w:jc w:val="both"/>
        <w:rPr>
          <w:rFonts w:asciiTheme="majorHAnsi" w:eastAsia="Tahoma" w:hAnsiTheme="majorHAnsi" w:cstheme="majorHAnsi"/>
          <w:szCs w:val="24"/>
        </w:rPr>
      </w:pPr>
    </w:p>
    <w:p w:rsidR="001C676D" w:rsidRDefault="001C676D" w:rsidP="001D4AEB">
      <w:pPr>
        <w:pStyle w:val="Standard"/>
        <w:widowControl w:val="0"/>
        <w:tabs>
          <w:tab w:val="left" w:pos="-15780"/>
          <w:tab w:val="left" w:pos="-14788"/>
        </w:tabs>
        <w:spacing w:line="360" w:lineRule="auto"/>
        <w:ind w:left="1560"/>
        <w:jc w:val="both"/>
        <w:rPr>
          <w:rFonts w:asciiTheme="majorHAnsi" w:eastAsia="Tahoma" w:hAnsiTheme="majorHAnsi" w:cstheme="majorHAnsi"/>
          <w:szCs w:val="24"/>
        </w:rPr>
      </w:pPr>
    </w:p>
    <w:p w:rsidR="00D31EBF" w:rsidRPr="00E7037C" w:rsidRDefault="00D31EBF" w:rsidP="00D31EBF">
      <w:pPr>
        <w:pStyle w:val="Standard"/>
        <w:widowControl w:val="0"/>
        <w:tabs>
          <w:tab w:val="left" w:pos="-31226"/>
        </w:tabs>
        <w:ind w:left="454"/>
        <w:jc w:val="both"/>
        <w:rPr>
          <w:rFonts w:asciiTheme="majorHAnsi" w:hAnsiTheme="majorHAnsi" w:cstheme="majorHAnsi"/>
          <w:b/>
          <w:szCs w:val="24"/>
        </w:rPr>
      </w:pPr>
      <w:r w:rsidRPr="00E7037C">
        <w:rPr>
          <w:rFonts w:asciiTheme="majorHAnsi" w:hAnsiTheme="majorHAnsi" w:cstheme="majorHAnsi"/>
          <w:b/>
          <w:szCs w:val="24"/>
        </w:rPr>
        <w:t xml:space="preserve">LOTTO </w:t>
      </w:r>
      <w:r>
        <w:rPr>
          <w:rFonts w:asciiTheme="majorHAnsi" w:hAnsiTheme="majorHAnsi" w:cstheme="majorHAnsi"/>
          <w:b/>
          <w:szCs w:val="24"/>
        </w:rPr>
        <w:t>2</w:t>
      </w:r>
      <w:r w:rsidRPr="00E7037C">
        <w:rPr>
          <w:rFonts w:asciiTheme="majorHAnsi" w:hAnsiTheme="majorHAnsi" w:cstheme="majorHAnsi"/>
          <w:b/>
          <w:szCs w:val="24"/>
        </w:rPr>
        <w:t xml:space="preserve"> – COMUNE DI </w:t>
      </w:r>
      <w:r>
        <w:rPr>
          <w:rFonts w:asciiTheme="majorHAnsi" w:hAnsiTheme="majorHAnsi" w:cstheme="majorHAnsi"/>
          <w:b/>
          <w:szCs w:val="24"/>
        </w:rPr>
        <w:t>GATTATICO</w:t>
      </w:r>
      <w:r w:rsidRPr="00E7037C">
        <w:rPr>
          <w:rFonts w:asciiTheme="majorHAnsi" w:hAnsiTheme="majorHAnsi" w:cstheme="majorHAnsi"/>
          <w:b/>
          <w:szCs w:val="24"/>
        </w:rPr>
        <w:t xml:space="preserve">: CIG: </w:t>
      </w:r>
      <w:r>
        <w:rPr>
          <w:rFonts w:asciiTheme="majorHAnsi" w:hAnsiTheme="majorHAnsi" w:cstheme="majorHAnsi"/>
          <w:b/>
          <w:szCs w:val="24"/>
        </w:rPr>
        <w:t>79112</w:t>
      </w:r>
      <w:r>
        <w:rPr>
          <w:rFonts w:asciiTheme="majorHAnsi" w:hAnsiTheme="majorHAnsi" w:cstheme="majorHAnsi"/>
          <w:b/>
          <w:szCs w:val="24"/>
        </w:rPr>
        <w:t>10903</w:t>
      </w:r>
    </w:p>
    <w:p w:rsidR="00D31EBF" w:rsidRPr="00034030" w:rsidRDefault="00D31EBF" w:rsidP="00D31EBF">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A</w:t>
      </w:r>
      <w:r>
        <w:rPr>
          <w:rFonts w:asciiTheme="majorHAnsi" w:eastAsia="Tahoma" w:hAnsiTheme="majorHAnsi" w:cstheme="majorHAnsi"/>
          <w:b/>
          <w:szCs w:val="24"/>
        </w:rPr>
        <w:t>2</w:t>
      </w: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Idoneità</w:t>
      </w:r>
      <w:r>
        <w:rPr>
          <w:rFonts w:asciiTheme="majorHAnsi" w:eastAsia="Tahoma" w:hAnsiTheme="majorHAnsi" w:cstheme="majorHAnsi"/>
          <w:b/>
          <w:szCs w:val="24"/>
        </w:rPr>
        <w:t xml:space="preserve"> Professionale</w:t>
      </w:r>
      <w:r w:rsidRPr="00034030">
        <w:rPr>
          <w:rFonts w:asciiTheme="majorHAnsi" w:eastAsia="Tahoma" w:hAnsiTheme="majorHAnsi" w:cstheme="majorHAnsi"/>
          <w:b/>
          <w:szCs w:val="24"/>
        </w:rPr>
        <w:t>:</w:t>
      </w:r>
      <w:r>
        <w:rPr>
          <w:rFonts w:asciiTheme="majorHAnsi" w:eastAsia="Tahoma" w:hAnsiTheme="majorHAnsi" w:cstheme="majorHAnsi"/>
          <w:b/>
          <w:szCs w:val="24"/>
        </w:rPr>
        <w:t xml:space="preserve"> </w:t>
      </w:r>
    </w:p>
    <w:p w:rsidR="00D31EBF" w:rsidRPr="00034030" w:rsidRDefault="00D31EBF" w:rsidP="00D31EBF">
      <w:pPr>
        <w:pStyle w:val="Standard"/>
        <w:widowControl w:val="0"/>
        <w:tabs>
          <w:tab w:val="left" w:pos="-14930"/>
          <w:tab w:val="left" w:pos="-13938"/>
        </w:tabs>
        <w:ind w:left="850"/>
        <w:jc w:val="both"/>
        <w:rPr>
          <w:rFonts w:asciiTheme="majorHAnsi" w:hAnsiTheme="majorHAnsi" w:cstheme="majorHAnsi"/>
          <w:szCs w:val="24"/>
        </w:rPr>
      </w:pPr>
    </w:p>
    <w:p w:rsidR="00D31EBF" w:rsidRPr="00B56141" w:rsidRDefault="00D31EBF" w:rsidP="00D31EBF">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t>Punto 7.1</w:t>
      </w:r>
      <w:r>
        <w:rPr>
          <w:rFonts w:asciiTheme="majorHAnsi" w:eastAsia="Tahoma" w:hAnsiTheme="majorHAnsi" w:cstheme="majorHAnsi"/>
          <w:b/>
          <w:szCs w:val="24"/>
        </w:rPr>
        <w:t>bis</w:t>
      </w:r>
      <w:r w:rsidRPr="002D270A">
        <w:rPr>
          <w:rFonts w:asciiTheme="majorHAnsi" w:eastAsia="Tahoma" w:hAnsiTheme="majorHAnsi" w:cstheme="majorHAnsi"/>
          <w:b/>
          <w:szCs w:val="24"/>
        </w:rPr>
        <w:t xml:space="preserve"> a)</w:t>
      </w:r>
      <w:r>
        <w:rPr>
          <w:rFonts w:asciiTheme="majorHAnsi" w:eastAsia="Tahoma" w:hAnsiTheme="majorHAnsi" w:cstheme="majorHAnsi"/>
          <w:szCs w:val="24"/>
        </w:rPr>
        <w:t xml:space="preserve"> del Disciplinare di Gara: </w:t>
      </w:r>
      <w:r w:rsidRPr="00034030">
        <w:rPr>
          <w:rFonts w:asciiTheme="majorHAnsi" w:eastAsia="Tahoma" w:hAnsiTheme="majorHAnsi" w:cstheme="majorHAnsi"/>
          <w:szCs w:val="24"/>
        </w:rPr>
        <w:t xml:space="preserve">Iscrizione alla C.C.I.A.A. o analogo registro di stato estero aderente alla U.E. dalla quale risulti che l’impresa è iscritta con uno scopo sociale compatibile con le attività oggetto dell’appalto: </w:t>
      </w:r>
    </w:p>
    <w:p w:rsidR="00D31EBF" w:rsidRDefault="00D31EBF" w:rsidP="00D31EBF">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indicarne gli estremi: _______ ________________________________________________________________________;</w:t>
      </w:r>
    </w:p>
    <w:p w:rsidR="00D31EBF" w:rsidRPr="00034030" w:rsidRDefault="00D31EBF" w:rsidP="00D31EBF">
      <w:pPr>
        <w:pStyle w:val="Standard"/>
        <w:widowControl w:val="0"/>
        <w:tabs>
          <w:tab w:val="left" w:pos="-14760"/>
          <w:tab w:val="left" w:pos="-13768"/>
        </w:tabs>
        <w:ind w:left="1020"/>
        <w:jc w:val="both"/>
        <w:rPr>
          <w:rFonts w:asciiTheme="majorHAnsi" w:hAnsiTheme="majorHAnsi" w:cstheme="majorHAnsi"/>
          <w:szCs w:val="24"/>
        </w:rPr>
      </w:pPr>
    </w:p>
    <w:p w:rsidR="00D31EBF" w:rsidRPr="00B56141" w:rsidRDefault="00D31EBF" w:rsidP="00D31EBF">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t>Punto 7.1</w:t>
      </w:r>
      <w:r>
        <w:rPr>
          <w:rFonts w:asciiTheme="majorHAnsi" w:eastAsia="Tahoma" w:hAnsiTheme="majorHAnsi" w:cstheme="majorHAnsi"/>
          <w:b/>
          <w:szCs w:val="24"/>
        </w:rPr>
        <w:t>bis</w:t>
      </w:r>
      <w:r w:rsidRPr="002D270A">
        <w:rPr>
          <w:rFonts w:asciiTheme="majorHAnsi" w:eastAsia="Tahoma" w:hAnsiTheme="majorHAnsi" w:cstheme="majorHAnsi"/>
          <w:b/>
          <w:szCs w:val="24"/>
        </w:rPr>
        <w:t xml:space="preserve"> b)</w:t>
      </w:r>
      <w:r>
        <w:rPr>
          <w:rFonts w:asciiTheme="majorHAnsi" w:eastAsia="Tahoma" w:hAnsiTheme="majorHAnsi" w:cstheme="majorHAnsi"/>
          <w:szCs w:val="24"/>
        </w:rPr>
        <w:t xml:space="preserve"> del Disciplinare di Gara: Possesso dell’Attestato di Idoneità Professionale di cui all’art. 7 del D. Lgs. 395/2000</w:t>
      </w:r>
      <w:r w:rsidRPr="002D270A">
        <w:rPr>
          <w:rFonts w:asciiTheme="majorHAnsi" w:eastAsia="Tahoma" w:hAnsiTheme="majorHAnsi" w:cstheme="majorHAnsi"/>
          <w:szCs w:val="24"/>
        </w:rPr>
        <w:t>:</w:t>
      </w:r>
      <w:r w:rsidRPr="00034030">
        <w:rPr>
          <w:rFonts w:asciiTheme="majorHAnsi" w:eastAsia="Tahoma" w:hAnsiTheme="majorHAnsi" w:cstheme="majorHAnsi"/>
          <w:szCs w:val="24"/>
        </w:rPr>
        <w:t xml:space="preserve"> </w:t>
      </w:r>
    </w:p>
    <w:p w:rsidR="00D31EBF" w:rsidRDefault="00D31EBF" w:rsidP="00D31EBF">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indicare gli estremi dell’Attestato _____________________________________________________________;</w:t>
      </w:r>
    </w:p>
    <w:p w:rsidR="00D31EBF" w:rsidRPr="00034030" w:rsidRDefault="00D31EBF" w:rsidP="00D31EBF">
      <w:pPr>
        <w:pStyle w:val="Standard"/>
        <w:widowControl w:val="0"/>
        <w:tabs>
          <w:tab w:val="left" w:pos="-14760"/>
          <w:tab w:val="left" w:pos="-13768"/>
        </w:tabs>
        <w:ind w:left="1020"/>
        <w:jc w:val="both"/>
        <w:rPr>
          <w:rFonts w:asciiTheme="majorHAnsi" w:hAnsiTheme="majorHAnsi" w:cstheme="majorHAnsi"/>
          <w:szCs w:val="24"/>
        </w:rPr>
      </w:pPr>
    </w:p>
    <w:p w:rsidR="00D31EBF" w:rsidRPr="00B56141" w:rsidRDefault="00D31EBF" w:rsidP="00D31EBF">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t>Punto 7.1</w:t>
      </w:r>
      <w:r>
        <w:rPr>
          <w:rFonts w:asciiTheme="majorHAnsi" w:eastAsia="Tahoma" w:hAnsiTheme="majorHAnsi" w:cstheme="majorHAnsi"/>
          <w:b/>
          <w:szCs w:val="24"/>
        </w:rPr>
        <w:t>bis</w:t>
      </w:r>
      <w:r w:rsidRPr="002D270A">
        <w:rPr>
          <w:rFonts w:asciiTheme="majorHAnsi" w:eastAsia="Tahoma" w:hAnsiTheme="majorHAnsi" w:cstheme="majorHAnsi"/>
          <w:b/>
          <w:szCs w:val="24"/>
        </w:rPr>
        <w:t xml:space="preserve"> c)</w:t>
      </w:r>
      <w:r>
        <w:rPr>
          <w:rFonts w:asciiTheme="majorHAnsi" w:eastAsia="Tahoma" w:hAnsiTheme="majorHAnsi" w:cstheme="majorHAnsi"/>
          <w:szCs w:val="24"/>
        </w:rPr>
        <w:t xml:space="preserve"> del Disciplinare di Gara: Possesso dell’Autorizzazione ai sensi della Legge 218/2003 e successive modifiche e integrazioni, per attività di noleggio di autobus con conducente</w:t>
      </w:r>
      <w:r w:rsidRPr="00034030">
        <w:rPr>
          <w:rFonts w:asciiTheme="majorHAnsi" w:eastAsia="Tahoma" w:hAnsiTheme="majorHAnsi" w:cstheme="majorHAnsi"/>
          <w:szCs w:val="24"/>
        </w:rPr>
        <w:t xml:space="preserve">: </w:t>
      </w:r>
    </w:p>
    <w:p w:rsidR="00D31EBF" w:rsidRDefault="00D31EBF" w:rsidP="00D31EBF">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indicarne gli estremi dell’Autorizzazione:_________________________________________________________________________________________________________________________________;</w:t>
      </w:r>
    </w:p>
    <w:p w:rsidR="00D31EBF" w:rsidRDefault="00D31EBF" w:rsidP="00D31EBF">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p>
    <w:p w:rsidR="00D31EBF" w:rsidRPr="00034030" w:rsidRDefault="00D31EBF" w:rsidP="00D31EBF">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B</w:t>
      </w:r>
      <w:r>
        <w:rPr>
          <w:rFonts w:asciiTheme="majorHAnsi" w:eastAsia="Tahoma" w:hAnsiTheme="majorHAnsi" w:cstheme="majorHAnsi"/>
          <w:b/>
          <w:szCs w:val="24"/>
        </w:rPr>
        <w:t>2</w:t>
      </w:r>
      <w:r w:rsidRPr="00034030">
        <w:rPr>
          <w:rFonts w:asciiTheme="majorHAnsi" w:eastAsia="Tahoma" w:hAnsiTheme="majorHAnsi" w:cstheme="majorHAnsi"/>
          <w:b/>
          <w:szCs w:val="24"/>
        </w:rPr>
        <w:tab/>
      </w:r>
      <w:r>
        <w:rPr>
          <w:rFonts w:asciiTheme="majorHAnsi" w:eastAsia="Tahoma" w:hAnsiTheme="majorHAnsi" w:cstheme="majorHAnsi"/>
          <w:b/>
          <w:szCs w:val="24"/>
        </w:rPr>
        <w:t>Capacità Economico - Finanziaria:</w:t>
      </w:r>
    </w:p>
    <w:p w:rsidR="00D31EBF" w:rsidRDefault="00D31EBF" w:rsidP="00D31EBF">
      <w:pPr>
        <w:pStyle w:val="Standard"/>
        <w:widowControl w:val="0"/>
        <w:tabs>
          <w:tab w:val="left" w:pos="-14930"/>
          <w:tab w:val="left" w:pos="-13938"/>
        </w:tabs>
        <w:ind w:left="850"/>
        <w:jc w:val="both"/>
        <w:rPr>
          <w:rFonts w:asciiTheme="majorHAnsi" w:hAnsiTheme="majorHAnsi" w:cstheme="majorHAnsi"/>
          <w:szCs w:val="24"/>
        </w:rPr>
      </w:pPr>
    </w:p>
    <w:p w:rsidR="00D31EBF" w:rsidRDefault="00D31EBF" w:rsidP="00D31EBF">
      <w:pPr>
        <w:pStyle w:val="Standard"/>
        <w:widowControl w:val="0"/>
        <w:numPr>
          <w:ilvl w:val="0"/>
          <w:numId w:val="14"/>
        </w:numPr>
        <w:tabs>
          <w:tab w:val="left" w:pos="-15780"/>
          <w:tab w:val="left" w:pos="-14788"/>
        </w:tabs>
        <w:spacing w:line="360" w:lineRule="auto"/>
        <w:ind w:left="1560"/>
        <w:jc w:val="both"/>
        <w:rPr>
          <w:rFonts w:asciiTheme="majorHAnsi" w:eastAsia="Tahoma" w:hAnsiTheme="majorHAnsi" w:cstheme="majorHAnsi"/>
          <w:szCs w:val="24"/>
        </w:rPr>
      </w:pPr>
      <w:r w:rsidRPr="002D270A">
        <w:rPr>
          <w:rFonts w:asciiTheme="majorHAnsi" w:eastAsia="Tahoma" w:hAnsiTheme="majorHAnsi" w:cstheme="majorHAnsi"/>
          <w:b/>
          <w:szCs w:val="24"/>
        </w:rPr>
        <w:t>Punto 7.</w:t>
      </w:r>
      <w:r>
        <w:rPr>
          <w:rFonts w:asciiTheme="majorHAnsi" w:eastAsia="Tahoma" w:hAnsiTheme="majorHAnsi" w:cstheme="majorHAnsi"/>
          <w:b/>
          <w:szCs w:val="24"/>
        </w:rPr>
        <w:t>2</w:t>
      </w:r>
      <w:r>
        <w:rPr>
          <w:rFonts w:asciiTheme="majorHAnsi" w:eastAsia="Tahoma" w:hAnsiTheme="majorHAnsi" w:cstheme="majorHAnsi"/>
          <w:b/>
          <w:szCs w:val="24"/>
        </w:rPr>
        <w:t>bis</w:t>
      </w:r>
      <w:r w:rsidRPr="002D270A">
        <w:rPr>
          <w:rFonts w:asciiTheme="majorHAnsi" w:eastAsia="Tahoma" w:hAnsiTheme="majorHAnsi" w:cstheme="majorHAnsi"/>
          <w:b/>
          <w:szCs w:val="24"/>
        </w:rPr>
        <w:t xml:space="preserve"> </w:t>
      </w:r>
      <w:r>
        <w:rPr>
          <w:rFonts w:asciiTheme="majorHAnsi" w:eastAsia="Tahoma" w:hAnsiTheme="majorHAnsi" w:cstheme="majorHAnsi"/>
          <w:b/>
          <w:szCs w:val="24"/>
        </w:rPr>
        <w:t>d</w:t>
      </w:r>
      <w:r w:rsidRPr="002D270A">
        <w:rPr>
          <w:rFonts w:asciiTheme="majorHAnsi" w:eastAsia="Tahoma" w:hAnsiTheme="majorHAnsi" w:cstheme="majorHAnsi"/>
          <w:b/>
          <w:szCs w:val="24"/>
        </w:rPr>
        <w:t>)</w:t>
      </w:r>
      <w:r>
        <w:rPr>
          <w:rFonts w:asciiTheme="majorHAnsi" w:eastAsia="Tahoma" w:hAnsiTheme="majorHAnsi" w:cstheme="majorHAnsi"/>
          <w:szCs w:val="24"/>
        </w:rPr>
        <w:t xml:space="preserve"> del Disciplinare di Gara: </w:t>
      </w:r>
      <w:r w:rsidRPr="001357D9">
        <w:rPr>
          <w:rFonts w:asciiTheme="majorHAnsi" w:eastAsia="Tahoma" w:hAnsiTheme="majorHAnsi" w:cstheme="majorHAnsi"/>
          <w:b/>
          <w:szCs w:val="24"/>
        </w:rPr>
        <w:t>Fatturato specifico minimo annuo</w:t>
      </w:r>
      <w:r>
        <w:rPr>
          <w:rFonts w:asciiTheme="majorHAnsi" w:eastAsia="Tahoma" w:hAnsiTheme="majorHAnsi" w:cstheme="majorHAnsi"/>
          <w:szCs w:val="24"/>
        </w:rPr>
        <w:t xml:space="preserve">: Aver </w:t>
      </w:r>
      <w:r w:rsidRPr="002D270A">
        <w:rPr>
          <w:rFonts w:asciiTheme="majorHAnsi" w:eastAsia="Tahoma" w:hAnsiTheme="majorHAnsi" w:cstheme="majorHAnsi"/>
          <w:szCs w:val="24"/>
        </w:rPr>
        <w:t xml:space="preserve">realizzato </w:t>
      </w:r>
      <w:r>
        <w:rPr>
          <w:rFonts w:asciiTheme="majorHAnsi" w:eastAsia="Tahoma" w:hAnsiTheme="majorHAnsi" w:cstheme="majorHAnsi"/>
          <w:szCs w:val="24"/>
        </w:rPr>
        <w:t xml:space="preserve">in ciascuno degli ultimi tre esercizi finanziari disponibili, </w:t>
      </w:r>
      <w:r w:rsidRPr="002D270A">
        <w:rPr>
          <w:rFonts w:asciiTheme="majorHAnsi" w:eastAsia="Tahoma" w:hAnsiTheme="majorHAnsi" w:cstheme="majorHAnsi"/>
          <w:szCs w:val="24"/>
        </w:rPr>
        <w:t>un</w:t>
      </w:r>
      <w:r>
        <w:rPr>
          <w:rFonts w:asciiTheme="majorHAnsi" w:eastAsia="Tahoma" w:hAnsiTheme="majorHAnsi" w:cstheme="majorHAnsi"/>
          <w:szCs w:val="24"/>
        </w:rPr>
        <w:t xml:space="preserve"> </w:t>
      </w:r>
      <w:r w:rsidRPr="00D31EBF">
        <w:rPr>
          <w:rFonts w:asciiTheme="majorHAnsi" w:eastAsia="Tahoma" w:hAnsiTheme="majorHAnsi" w:cstheme="majorHAnsi"/>
          <w:b/>
          <w:szCs w:val="24"/>
        </w:rPr>
        <w:t>fatturato annuo</w:t>
      </w:r>
      <w:r>
        <w:rPr>
          <w:rFonts w:asciiTheme="majorHAnsi" w:eastAsia="Tahoma" w:hAnsiTheme="majorHAnsi" w:cstheme="majorHAnsi"/>
          <w:szCs w:val="24"/>
        </w:rPr>
        <w:t xml:space="preserve"> nel settore di </w:t>
      </w:r>
      <w:r>
        <w:rPr>
          <w:rFonts w:asciiTheme="majorHAnsi" w:eastAsia="Tahoma" w:hAnsiTheme="majorHAnsi" w:cstheme="majorHAnsi"/>
          <w:szCs w:val="24"/>
        </w:rPr>
        <w:lastRenderedPageBreak/>
        <w:t>attività oggetto dell’appalto (trasporto scolastico)</w:t>
      </w:r>
      <w:r w:rsidRPr="002D270A">
        <w:rPr>
          <w:rFonts w:asciiTheme="majorHAnsi" w:eastAsia="Tahoma" w:hAnsiTheme="majorHAnsi" w:cstheme="majorHAnsi"/>
          <w:szCs w:val="24"/>
        </w:rPr>
        <w:t xml:space="preserve"> </w:t>
      </w:r>
      <w:r w:rsidRPr="00D31EBF">
        <w:rPr>
          <w:rFonts w:asciiTheme="majorHAnsi" w:eastAsia="Tahoma" w:hAnsiTheme="majorHAnsi" w:cstheme="majorHAnsi"/>
          <w:b/>
          <w:szCs w:val="24"/>
        </w:rPr>
        <w:t xml:space="preserve">non inferiore ad € </w:t>
      </w:r>
      <w:r>
        <w:rPr>
          <w:rFonts w:asciiTheme="majorHAnsi" w:eastAsia="Tahoma" w:hAnsiTheme="majorHAnsi" w:cstheme="majorHAnsi"/>
          <w:b/>
          <w:szCs w:val="24"/>
        </w:rPr>
        <w:t>70</w:t>
      </w:r>
      <w:r w:rsidRPr="00D31EBF">
        <w:rPr>
          <w:rFonts w:asciiTheme="majorHAnsi" w:eastAsia="Tahoma" w:hAnsiTheme="majorHAnsi" w:cstheme="majorHAnsi"/>
          <w:b/>
          <w:szCs w:val="24"/>
        </w:rPr>
        <w:t>.000,00</w:t>
      </w:r>
      <w:r>
        <w:rPr>
          <w:rFonts w:asciiTheme="majorHAnsi" w:eastAsia="Tahoma" w:hAnsiTheme="majorHAnsi" w:cstheme="majorHAnsi"/>
          <w:szCs w:val="24"/>
        </w:rPr>
        <w:t xml:space="preserve"> (iva esclusa):</w:t>
      </w:r>
    </w:p>
    <w:p w:rsidR="00D31EBF" w:rsidRDefault="00D31EBF" w:rsidP="00D31EBF">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indicare: </w:t>
      </w:r>
      <w:r w:rsidRPr="002D270A">
        <w:rPr>
          <w:rFonts w:asciiTheme="majorHAnsi" w:eastAsia="Tahoma" w:hAnsiTheme="majorHAnsi" w:cstheme="majorHAnsi"/>
          <w:i/>
          <w:szCs w:val="24"/>
        </w:rPr>
        <w:t xml:space="preserve">Indicare l’anno di riferimento, </w:t>
      </w:r>
      <w:r>
        <w:rPr>
          <w:rFonts w:asciiTheme="majorHAnsi" w:eastAsia="Tahoma" w:hAnsiTheme="majorHAnsi" w:cstheme="majorHAnsi"/>
          <w:i/>
          <w:szCs w:val="24"/>
        </w:rPr>
        <w:t>l’importo realizzato, la tipologia di servizio e i committenti:</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________________________________________________________________________________________________________________________________________________ _______________________________________________________________________;</w:t>
      </w:r>
    </w:p>
    <w:p w:rsidR="00D31EBF" w:rsidRDefault="00D31EBF" w:rsidP="00D31EBF">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rsidR="00D31EBF" w:rsidRPr="00034030" w:rsidRDefault="00D31EBF" w:rsidP="00D31EBF">
      <w:pPr>
        <w:pStyle w:val="Standard"/>
        <w:widowControl w:val="0"/>
        <w:tabs>
          <w:tab w:val="left" w:pos="-31226"/>
          <w:tab w:val="left" w:pos="1140"/>
        </w:tabs>
        <w:ind w:left="454"/>
        <w:jc w:val="both"/>
        <w:rPr>
          <w:rFonts w:asciiTheme="majorHAnsi" w:hAnsiTheme="majorHAnsi" w:cstheme="majorHAnsi"/>
        </w:rPr>
      </w:pPr>
      <w:r>
        <w:rPr>
          <w:rFonts w:asciiTheme="majorHAnsi" w:eastAsia="Tahoma" w:hAnsiTheme="majorHAnsi" w:cstheme="majorHAnsi"/>
          <w:b/>
          <w:szCs w:val="24"/>
        </w:rPr>
        <w:t>C</w:t>
      </w:r>
      <w:r>
        <w:rPr>
          <w:rFonts w:asciiTheme="majorHAnsi" w:eastAsia="Tahoma" w:hAnsiTheme="majorHAnsi" w:cstheme="majorHAnsi"/>
          <w:b/>
          <w:szCs w:val="24"/>
        </w:rPr>
        <w:t>2</w:t>
      </w:r>
      <w:r w:rsidRPr="00034030">
        <w:rPr>
          <w:rFonts w:asciiTheme="majorHAnsi" w:eastAsia="Tahoma" w:hAnsiTheme="majorHAnsi" w:cstheme="majorHAnsi"/>
          <w:b/>
          <w:szCs w:val="24"/>
        </w:rPr>
        <w:tab/>
      </w:r>
      <w:r>
        <w:rPr>
          <w:rFonts w:asciiTheme="majorHAnsi" w:eastAsia="Tahoma" w:hAnsiTheme="majorHAnsi" w:cstheme="majorHAnsi"/>
          <w:b/>
          <w:szCs w:val="24"/>
        </w:rPr>
        <w:t>Capacità Tecnica e Professionale:</w:t>
      </w:r>
    </w:p>
    <w:p w:rsidR="00D31EBF" w:rsidRDefault="00D31EBF" w:rsidP="00D31EBF">
      <w:pPr>
        <w:pStyle w:val="Standard"/>
        <w:widowControl w:val="0"/>
        <w:tabs>
          <w:tab w:val="left" w:pos="-14930"/>
          <w:tab w:val="left" w:pos="-13938"/>
        </w:tabs>
        <w:ind w:left="850"/>
        <w:jc w:val="both"/>
        <w:rPr>
          <w:rFonts w:asciiTheme="majorHAnsi" w:hAnsiTheme="majorHAnsi" w:cstheme="majorHAnsi"/>
          <w:szCs w:val="24"/>
        </w:rPr>
      </w:pPr>
    </w:p>
    <w:p w:rsidR="00D31EBF" w:rsidRDefault="00D31EBF" w:rsidP="00D31EBF">
      <w:pPr>
        <w:pStyle w:val="Standard"/>
        <w:widowControl w:val="0"/>
        <w:numPr>
          <w:ilvl w:val="0"/>
          <w:numId w:val="14"/>
        </w:numPr>
        <w:tabs>
          <w:tab w:val="left" w:pos="-15780"/>
          <w:tab w:val="left" w:pos="-14788"/>
        </w:tabs>
        <w:spacing w:line="360" w:lineRule="auto"/>
        <w:ind w:left="1560"/>
        <w:jc w:val="both"/>
        <w:rPr>
          <w:rFonts w:asciiTheme="majorHAnsi" w:eastAsia="Tahoma" w:hAnsiTheme="majorHAnsi" w:cstheme="majorHAnsi"/>
          <w:szCs w:val="24"/>
        </w:rPr>
      </w:pPr>
      <w:r w:rsidRPr="002D270A">
        <w:rPr>
          <w:rFonts w:asciiTheme="majorHAnsi" w:eastAsia="Tahoma" w:hAnsiTheme="majorHAnsi" w:cstheme="majorHAnsi"/>
          <w:b/>
          <w:szCs w:val="24"/>
        </w:rPr>
        <w:t>Punto 7.</w:t>
      </w:r>
      <w:r>
        <w:rPr>
          <w:rFonts w:asciiTheme="majorHAnsi" w:eastAsia="Tahoma" w:hAnsiTheme="majorHAnsi" w:cstheme="majorHAnsi"/>
          <w:b/>
          <w:szCs w:val="24"/>
        </w:rPr>
        <w:t>3</w:t>
      </w:r>
      <w:r>
        <w:rPr>
          <w:rFonts w:asciiTheme="majorHAnsi" w:eastAsia="Tahoma" w:hAnsiTheme="majorHAnsi" w:cstheme="majorHAnsi"/>
          <w:b/>
          <w:szCs w:val="24"/>
        </w:rPr>
        <w:t>bis</w:t>
      </w:r>
      <w:r w:rsidRPr="002D270A">
        <w:rPr>
          <w:rFonts w:asciiTheme="majorHAnsi" w:eastAsia="Tahoma" w:hAnsiTheme="majorHAnsi" w:cstheme="majorHAnsi"/>
          <w:b/>
          <w:szCs w:val="24"/>
        </w:rPr>
        <w:t xml:space="preserve"> </w:t>
      </w:r>
      <w:r>
        <w:rPr>
          <w:rFonts w:asciiTheme="majorHAnsi" w:eastAsia="Tahoma" w:hAnsiTheme="majorHAnsi" w:cstheme="majorHAnsi"/>
          <w:b/>
          <w:szCs w:val="24"/>
        </w:rPr>
        <w:t>e</w:t>
      </w:r>
      <w:r w:rsidRPr="002D270A">
        <w:rPr>
          <w:rFonts w:asciiTheme="majorHAnsi" w:eastAsia="Tahoma" w:hAnsiTheme="majorHAnsi" w:cstheme="majorHAnsi"/>
          <w:b/>
          <w:szCs w:val="24"/>
        </w:rPr>
        <w:t>)</w:t>
      </w:r>
      <w:r>
        <w:rPr>
          <w:rFonts w:asciiTheme="majorHAnsi" w:eastAsia="Tahoma" w:hAnsiTheme="majorHAnsi" w:cstheme="majorHAnsi"/>
          <w:szCs w:val="24"/>
        </w:rPr>
        <w:t xml:space="preserve"> del Disciplinare di Gara: Aver realizzato con buon esito, </w:t>
      </w:r>
      <w:r w:rsidRPr="00E4490E">
        <w:rPr>
          <w:rFonts w:asciiTheme="majorHAnsi" w:eastAsia="Tahoma" w:hAnsiTheme="majorHAnsi" w:cstheme="majorHAnsi"/>
          <w:szCs w:val="24"/>
        </w:rPr>
        <w:t>nel</w:t>
      </w:r>
      <w:r>
        <w:rPr>
          <w:rFonts w:asciiTheme="majorHAnsi" w:eastAsia="Tahoma" w:hAnsiTheme="majorHAnsi" w:cstheme="majorHAnsi"/>
          <w:szCs w:val="24"/>
        </w:rPr>
        <w:t>l’ultimo</w:t>
      </w:r>
      <w:r w:rsidRPr="00E4490E">
        <w:rPr>
          <w:rFonts w:asciiTheme="majorHAnsi" w:eastAsia="Tahoma" w:hAnsiTheme="majorHAnsi" w:cstheme="majorHAnsi"/>
          <w:szCs w:val="24"/>
        </w:rPr>
        <w:t xml:space="preserve"> triennio </w:t>
      </w:r>
      <w:r>
        <w:rPr>
          <w:rFonts w:asciiTheme="majorHAnsi" w:eastAsia="Tahoma" w:hAnsiTheme="majorHAnsi" w:cstheme="majorHAnsi"/>
          <w:szCs w:val="24"/>
        </w:rPr>
        <w:t>(</w:t>
      </w:r>
      <w:r w:rsidRPr="00E4490E">
        <w:rPr>
          <w:rFonts w:asciiTheme="majorHAnsi" w:eastAsia="Tahoma" w:hAnsiTheme="majorHAnsi" w:cstheme="majorHAnsi"/>
          <w:szCs w:val="24"/>
        </w:rPr>
        <w:t>2016/2017/2018</w:t>
      </w:r>
      <w:r>
        <w:rPr>
          <w:rFonts w:asciiTheme="majorHAnsi" w:eastAsia="Tahoma" w:hAnsiTheme="majorHAnsi" w:cstheme="majorHAnsi"/>
          <w:szCs w:val="24"/>
        </w:rPr>
        <w:t>)</w:t>
      </w:r>
      <w:r w:rsidRPr="00E4490E">
        <w:rPr>
          <w:rFonts w:asciiTheme="majorHAnsi" w:eastAsia="Tahoma" w:hAnsiTheme="majorHAnsi" w:cstheme="majorHAnsi"/>
          <w:szCs w:val="24"/>
        </w:rPr>
        <w:t>,</w:t>
      </w:r>
      <w:r>
        <w:rPr>
          <w:rFonts w:asciiTheme="majorHAnsi" w:eastAsia="Tahoma" w:hAnsiTheme="majorHAnsi" w:cstheme="majorHAnsi"/>
          <w:szCs w:val="24"/>
        </w:rPr>
        <w:t xml:space="preserve"> servizi</w:t>
      </w:r>
      <w:r w:rsidR="00072DE9">
        <w:rPr>
          <w:rFonts w:asciiTheme="majorHAnsi" w:eastAsia="Tahoma" w:hAnsiTheme="majorHAnsi" w:cstheme="majorHAnsi"/>
          <w:szCs w:val="24"/>
        </w:rPr>
        <w:t>o/i</w:t>
      </w:r>
      <w:r>
        <w:rPr>
          <w:rFonts w:asciiTheme="majorHAnsi" w:eastAsia="Tahoma" w:hAnsiTheme="majorHAnsi" w:cstheme="majorHAnsi"/>
          <w:szCs w:val="24"/>
        </w:rPr>
        <w:t xml:space="preserve"> di trasporto scolastico rivolto ad alunni frequentanti le scuole dell’infanzia, primarie e secondarie di primo grado, a favore di committenti pubblici, per </w:t>
      </w:r>
      <w:r w:rsidRPr="00353EE3">
        <w:rPr>
          <w:rFonts w:asciiTheme="majorHAnsi" w:eastAsia="Tahoma" w:hAnsiTheme="majorHAnsi" w:cstheme="majorHAnsi"/>
          <w:b/>
          <w:szCs w:val="24"/>
        </w:rPr>
        <w:t>almeno tre anni scolastici</w:t>
      </w:r>
      <w:r>
        <w:rPr>
          <w:rFonts w:asciiTheme="majorHAnsi" w:eastAsia="Tahoma" w:hAnsiTheme="majorHAnsi" w:cstheme="majorHAnsi"/>
          <w:szCs w:val="24"/>
        </w:rPr>
        <w:t xml:space="preserve">, </w:t>
      </w:r>
      <w:r w:rsidRPr="00353EE3">
        <w:rPr>
          <w:rFonts w:asciiTheme="majorHAnsi" w:eastAsia="Tahoma" w:hAnsiTheme="majorHAnsi" w:cstheme="majorHAnsi"/>
          <w:b/>
          <w:szCs w:val="24"/>
        </w:rPr>
        <w:t>per almeno 20.000 km/annui</w:t>
      </w:r>
      <w:r>
        <w:rPr>
          <w:rFonts w:asciiTheme="majorHAnsi" w:eastAsia="Tahoma" w:hAnsiTheme="majorHAnsi" w:cstheme="majorHAnsi"/>
          <w:szCs w:val="24"/>
        </w:rPr>
        <w:t xml:space="preserve"> (con esclusione degli spostamenti a vuoto), attivati su un </w:t>
      </w:r>
      <w:r w:rsidRPr="00353EE3">
        <w:rPr>
          <w:rFonts w:asciiTheme="majorHAnsi" w:eastAsia="Tahoma" w:hAnsiTheme="majorHAnsi" w:cstheme="majorHAnsi"/>
          <w:b/>
          <w:szCs w:val="24"/>
        </w:rPr>
        <w:t>numero minimo di n. 2 linee/annue</w:t>
      </w:r>
      <w:r>
        <w:rPr>
          <w:rFonts w:asciiTheme="majorHAnsi" w:eastAsia="Tahoma" w:hAnsiTheme="majorHAnsi" w:cstheme="majorHAnsi"/>
          <w:szCs w:val="24"/>
        </w:rPr>
        <w:t>:</w:t>
      </w:r>
    </w:p>
    <w:p w:rsidR="001C676D" w:rsidRDefault="00D31EBF" w:rsidP="00D31EBF">
      <w:pPr>
        <w:pStyle w:val="Standard"/>
        <w:widowControl w:val="0"/>
        <w:tabs>
          <w:tab w:val="left" w:pos="-15780"/>
          <w:tab w:val="left" w:pos="-14788"/>
        </w:tabs>
        <w:spacing w:line="360" w:lineRule="auto"/>
        <w:ind w:left="156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w:t>
      </w:r>
      <w:r w:rsidRPr="00034030">
        <w:rPr>
          <w:rFonts w:asciiTheme="majorHAnsi" w:eastAsia="Tahoma" w:hAnsiTheme="majorHAnsi" w:cstheme="majorHAnsi"/>
          <w:szCs w:val="24"/>
        </w:rPr>
        <w:t>affermativa, indicare</w:t>
      </w:r>
      <w:r>
        <w:rPr>
          <w:rFonts w:asciiTheme="majorHAnsi" w:eastAsia="Tahoma" w:hAnsiTheme="majorHAnsi" w:cstheme="majorHAnsi"/>
          <w:szCs w:val="24"/>
        </w:rPr>
        <w:t>:</w:t>
      </w:r>
      <w:r w:rsidRPr="00034030">
        <w:rPr>
          <w:rFonts w:asciiTheme="majorHAnsi" w:eastAsia="Tahoma" w:hAnsiTheme="majorHAnsi" w:cstheme="majorHAnsi"/>
          <w:szCs w:val="24"/>
        </w:rPr>
        <w:t xml:space="preserve"> </w:t>
      </w:r>
      <w:r w:rsidRPr="00353EE3">
        <w:rPr>
          <w:rFonts w:asciiTheme="majorHAnsi" w:eastAsia="Tahoma" w:hAnsiTheme="majorHAnsi" w:cstheme="majorHAnsi"/>
          <w:i/>
          <w:szCs w:val="24"/>
        </w:rPr>
        <w:t>l’anno di riferimento, la tipologia di servizio, il kilometraggio annuo, il numero di linee e il committente:</w:t>
      </w:r>
      <w:r>
        <w:rPr>
          <w:rFonts w:asciiTheme="majorHAnsi" w:eastAsia="Tahoma" w:hAnsiTheme="majorHAnsi" w:cstheme="majorHAnsi"/>
          <w:szCs w:val="24"/>
        </w:rPr>
        <w:t xml:space="preserve"> ____________________________________________________________ ______________________________________________________________________________________________________________________________________________________________________________________________________________________;</w:t>
      </w:r>
    </w:p>
    <w:p w:rsidR="004C34F7" w:rsidRDefault="004C34F7" w:rsidP="00D373AD">
      <w:pPr>
        <w:pStyle w:val="Standard"/>
        <w:widowControl w:val="0"/>
        <w:tabs>
          <w:tab w:val="left" w:pos="-14193"/>
          <w:tab w:val="left" w:pos="-13201"/>
        </w:tabs>
        <w:spacing w:line="276" w:lineRule="auto"/>
        <w:ind w:left="1560"/>
        <w:jc w:val="both"/>
        <w:rPr>
          <w:rFonts w:asciiTheme="majorHAnsi" w:hAnsiTheme="majorHAnsi" w:cstheme="majorHAnsi"/>
        </w:rPr>
      </w:pPr>
    </w:p>
    <w:p w:rsidR="007D3BED" w:rsidRDefault="007D3BED" w:rsidP="007D3BED">
      <w:pPr>
        <w:pStyle w:val="Standard"/>
        <w:widowControl w:val="0"/>
        <w:tabs>
          <w:tab w:val="left" w:pos="-31226"/>
        </w:tabs>
        <w:ind w:left="454"/>
        <w:jc w:val="both"/>
        <w:rPr>
          <w:rFonts w:asciiTheme="majorHAnsi" w:hAnsiTheme="majorHAnsi" w:cstheme="majorHAnsi"/>
          <w:b/>
          <w:szCs w:val="24"/>
        </w:rPr>
      </w:pPr>
    </w:p>
    <w:p w:rsidR="007D3BED" w:rsidRPr="00E7037C" w:rsidRDefault="007D3BED" w:rsidP="007D3BED">
      <w:pPr>
        <w:pStyle w:val="Standard"/>
        <w:widowControl w:val="0"/>
        <w:tabs>
          <w:tab w:val="left" w:pos="-31226"/>
        </w:tabs>
        <w:ind w:left="454"/>
        <w:jc w:val="both"/>
        <w:rPr>
          <w:rFonts w:asciiTheme="majorHAnsi" w:hAnsiTheme="majorHAnsi" w:cstheme="majorHAnsi"/>
          <w:b/>
          <w:szCs w:val="24"/>
        </w:rPr>
      </w:pPr>
      <w:r w:rsidRPr="00E7037C">
        <w:rPr>
          <w:rFonts w:asciiTheme="majorHAnsi" w:hAnsiTheme="majorHAnsi" w:cstheme="majorHAnsi"/>
          <w:b/>
          <w:szCs w:val="24"/>
        </w:rPr>
        <w:t xml:space="preserve">LOTTO </w:t>
      </w:r>
      <w:r>
        <w:rPr>
          <w:rFonts w:asciiTheme="majorHAnsi" w:hAnsiTheme="majorHAnsi" w:cstheme="majorHAnsi"/>
          <w:b/>
          <w:szCs w:val="24"/>
        </w:rPr>
        <w:t>3</w:t>
      </w:r>
      <w:r w:rsidRPr="00E7037C">
        <w:rPr>
          <w:rFonts w:asciiTheme="majorHAnsi" w:hAnsiTheme="majorHAnsi" w:cstheme="majorHAnsi"/>
          <w:b/>
          <w:szCs w:val="24"/>
        </w:rPr>
        <w:t xml:space="preserve"> – COMUNE DI </w:t>
      </w:r>
      <w:r>
        <w:rPr>
          <w:rFonts w:asciiTheme="majorHAnsi" w:hAnsiTheme="majorHAnsi" w:cstheme="majorHAnsi"/>
          <w:b/>
          <w:szCs w:val="24"/>
        </w:rPr>
        <w:t>SANT’ILARIO D’ENZA</w:t>
      </w:r>
      <w:r w:rsidRPr="00E7037C">
        <w:rPr>
          <w:rFonts w:asciiTheme="majorHAnsi" w:hAnsiTheme="majorHAnsi" w:cstheme="majorHAnsi"/>
          <w:b/>
          <w:szCs w:val="24"/>
        </w:rPr>
        <w:t xml:space="preserve">: CIG: </w:t>
      </w:r>
      <w:r>
        <w:rPr>
          <w:rFonts w:asciiTheme="majorHAnsi" w:hAnsiTheme="majorHAnsi" w:cstheme="majorHAnsi"/>
          <w:b/>
          <w:szCs w:val="24"/>
        </w:rPr>
        <w:t>79112</w:t>
      </w:r>
      <w:r>
        <w:rPr>
          <w:rFonts w:asciiTheme="majorHAnsi" w:hAnsiTheme="majorHAnsi" w:cstheme="majorHAnsi"/>
          <w:b/>
          <w:szCs w:val="24"/>
        </w:rPr>
        <w:t>19073</w:t>
      </w:r>
    </w:p>
    <w:p w:rsidR="007D3BED" w:rsidRPr="00034030" w:rsidRDefault="007D3BED" w:rsidP="007D3BE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A</w:t>
      </w:r>
      <w:r>
        <w:rPr>
          <w:rFonts w:asciiTheme="majorHAnsi" w:eastAsia="Tahoma" w:hAnsiTheme="majorHAnsi" w:cstheme="majorHAnsi"/>
          <w:b/>
          <w:szCs w:val="24"/>
        </w:rPr>
        <w:t>3</w:t>
      </w: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Idoneità</w:t>
      </w:r>
      <w:r>
        <w:rPr>
          <w:rFonts w:asciiTheme="majorHAnsi" w:eastAsia="Tahoma" w:hAnsiTheme="majorHAnsi" w:cstheme="majorHAnsi"/>
          <w:b/>
          <w:szCs w:val="24"/>
        </w:rPr>
        <w:t xml:space="preserve"> Professionale</w:t>
      </w:r>
      <w:r w:rsidRPr="00034030">
        <w:rPr>
          <w:rFonts w:asciiTheme="majorHAnsi" w:eastAsia="Tahoma" w:hAnsiTheme="majorHAnsi" w:cstheme="majorHAnsi"/>
          <w:b/>
          <w:szCs w:val="24"/>
        </w:rPr>
        <w:t>:</w:t>
      </w:r>
      <w:r>
        <w:rPr>
          <w:rFonts w:asciiTheme="majorHAnsi" w:eastAsia="Tahoma" w:hAnsiTheme="majorHAnsi" w:cstheme="majorHAnsi"/>
          <w:b/>
          <w:szCs w:val="24"/>
        </w:rPr>
        <w:t xml:space="preserve"> </w:t>
      </w:r>
    </w:p>
    <w:p w:rsidR="007D3BED" w:rsidRPr="00034030" w:rsidRDefault="007D3BED" w:rsidP="007D3BED">
      <w:pPr>
        <w:pStyle w:val="Standard"/>
        <w:widowControl w:val="0"/>
        <w:tabs>
          <w:tab w:val="left" w:pos="-14930"/>
          <w:tab w:val="left" w:pos="-13938"/>
        </w:tabs>
        <w:ind w:left="850"/>
        <w:jc w:val="both"/>
        <w:rPr>
          <w:rFonts w:asciiTheme="majorHAnsi" w:hAnsiTheme="majorHAnsi" w:cstheme="majorHAnsi"/>
          <w:szCs w:val="24"/>
        </w:rPr>
      </w:pPr>
    </w:p>
    <w:p w:rsidR="007D3BED" w:rsidRPr="00B56141" w:rsidRDefault="007D3BED" w:rsidP="007D3BED">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t>Punto 7.1</w:t>
      </w:r>
      <w:r>
        <w:rPr>
          <w:rFonts w:asciiTheme="majorHAnsi" w:eastAsia="Tahoma" w:hAnsiTheme="majorHAnsi" w:cstheme="majorHAnsi"/>
          <w:b/>
          <w:szCs w:val="24"/>
        </w:rPr>
        <w:t>ter</w:t>
      </w:r>
      <w:r w:rsidRPr="002D270A">
        <w:rPr>
          <w:rFonts w:asciiTheme="majorHAnsi" w:eastAsia="Tahoma" w:hAnsiTheme="majorHAnsi" w:cstheme="majorHAnsi"/>
          <w:b/>
          <w:szCs w:val="24"/>
        </w:rPr>
        <w:t xml:space="preserve"> a)</w:t>
      </w:r>
      <w:r>
        <w:rPr>
          <w:rFonts w:asciiTheme="majorHAnsi" w:eastAsia="Tahoma" w:hAnsiTheme="majorHAnsi" w:cstheme="majorHAnsi"/>
          <w:szCs w:val="24"/>
        </w:rPr>
        <w:t xml:space="preserve"> del Disciplinare di Gara: </w:t>
      </w:r>
      <w:r w:rsidRPr="00034030">
        <w:rPr>
          <w:rFonts w:asciiTheme="majorHAnsi" w:eastAsia="Tahoma" w:hAnsiTheme="majorHAnsi" w:cstheme="majorHAnsi"/>
          <w:szCs w:val="24"/>
        </w:rPr>
        <w:t xml:space="preserve">Iscrizione alla C.C.I.A.A. o analogo registro di stato estero aderente alla U.E. dalla quale risulti che l’impresa è iscritta con uno scopo sociale compatibile con le attività oggetto dell’appalto: </w:t>
      </w:r>
    </w:p>
    <w:p w:rsidR="007D3BED" w:rsidRDefault="007D3BED" w:rsidP="007D3BED">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indicarne gli estremi: _______ ________________________________________________________________________;</w:t>
      </w:r>
    </w:p>
    <w:p w:rsidR="007D3BED" w:rsidRPr="00034030" w:rsidRDefault="007D3BED" w:rsidP="007D3BED">
      <w:pPr>
        <w:pStyle w:val="Standard"/>
        <w:widowControl w:val="0"/>
        <w:tabs>
          <w:tab w:val="left" w:pos="-14760"/>
          <w:tab w:val="left" w:pos="-13768"/>
        </w:tabs>
        <w:ind w:left="1020"/>
        <w:jc w:val="both"/>
        <w:rPr>
          <w:rFonts w:asciiTheme="majorHAnsi" w:hAnsiTheme="majorHAnsi" w:cstheme="majorHAnsi"/>
          <w:szCs w:val="24"/>
        </w:rPr>
      </w:pPr>
    </w:p>
    <w:p w:rsidR="007D3BED" w:rsidRPr="00B56141" w:rsidRDefault="007D3BED" w:rsidP="007D3BED">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t>Punto 7.1</w:t>
      </w:r>
      <w:r>
        <w:rPr>
          <w:rFonts w:asciiTheme="majorHAnsi" w:eastAsia="Tahoma" w:hAnsiTheme="majorHAnsi" w:cstheme="majorHAnsi"/>
          <w:b/>
          <w:szCs w:val="24"/>
        </w:rPr>
        <w:t>ter</w:t>
      </w:r>
      <w:r w:rsidRPr="002D270A">
        <w:rPr>
          <w:rFonts w:asciiTheme="majorHAnsi" w:eastAsia="Tahoma" w:hAnsiTheme="majorHAnsi" w:cstheme="majorHAnsi"/>
          <w:b/>
          <w:szCs w:val="24"/>
        </w:rPr>
        <w:t xml:space="preserve"> b)</w:t>
      </w:r>
      <w:r>
        <w:rPr>
          <w:rFonts w:asciiTheme="majorHAnsi" w:eastAsia="Tahoma" w:hAnsiTheme="majorHAnsi" w:cstheme="majorHAnsi"/>
          <w:szCs w:val="24"/>
        </w:rPr>
        <w:t xml:space="preserve"> del Disciplinare di Gara: Possesso dell’Attestato di Idoneità Professionale di cui all’art. 7 del D. Lgs. 395/2000</w:t>
      </w:r>
      <w:r w:rsidRPr="002D270A">
        <w:rPr>
          <w:rFonts w:asciiTheme="majorHAnsi" w:eastAsia="Tahoma" w:hAnsiTheme="majorHAnsi" w:cstheme="majorHAnsi"/>
          <w:szCs w:val="24"/>
        </w:rPr>
        <w:t>:</w:t>
      </w:r>
      <w:r w:rsidRPr="00034030">
        <w:rPr>
          <w:rFonts w:asciiTheme="majorHAnsi" w:eastAsia="Tahoma" w:hAnsiTheme="majorHAnsi" w:cstheme="majorHAnsi"/>
          <w:szCs w:val="24"/>
        </w:rPr>
        <w:t xml:space="preserve"> </w:t>
      </w:r>
    </w:p>
    <w:p w:rsidR="007D3BED" w:rsidRDefault="007D3BED" w:rsidP="007D3BED">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indicare gli estremi dell’Attestato _____________________________________________________________;</w:t>
      </w:r>
    </w:p>
    <w:p w:rsidR="007D3BED" w:rsidRPr="00034030" w:rsidRDefault="007D3BED" w:rsidP="007D3BED">
      <w:pPr>
        <w:pStyle w:val="Standard"/>
        <w:widowControl w:val="0"/>
        <w:tabs>
          <w:tab w:val="left" w:pos="-14760"/>
          <w:tab w:val="left" w:pos="-13768"/>
        </w:tabs>
        <w:ind w:left="1020"/>
        <w:jc w:val="both"/>
        <w:rPr>
          <w:rFonts w:asciiTheme="majorHAnsi" w:hAnsiTheme="majorHAnsi" w:cstheme="majorHAnsi"/>
          <w:szCs w:val="24"/>
        </w:rPr>
      </w:pPr>
    </w:p>
    <w:p w:rsidR="007D3BED" w:rsidRPr="00B56141" w:rsidRDefault="007D3BED" w:rsidP="007D3BED">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lastRenderedPageBreak/>
        <w:t>Punto 7.1</w:t>
      </w:r>
      <w:r>
        <w:rPr>
          <w:rFonts w:asciiTheme="majorHAnsi" w:eastAsia="Tahoma" w:hAnsiTheme="majorHAnsi" w:cstheme="majorHAnsi"/>
          <w:b/>
          <w:szCs w:val="24"/>
        </w:rPr>
        <w:t>ter</w:t>
      </w:r>
      <w:r w:rsidRPr="002D270A">
        <w:rPr>
          <w:rFonts w:asciiTheme="majorHAnsi" w:eastAsia="Tahoma" w:hAnsiTheme="majorHAnsi" w:cstheme="majorHAnsi"/>
          <w:b/>
          <w:szCs w:val="24"/>
        </w:rPr>
        <w:t xml:space="preserve"> c)</w:t>
      </w:r>
      <w:r>
        <w:rPr>
          <w:rFonts w:asciiTheme="majorHAnsi" w:eastAsia="Tahoma" w:hAnsiTheme="majorHAnsi" w:cstheme="majorHAnsi"/>
          <w:szCs w:val="24"/>
        </w:rPr>
        <w:t xml:space="preserve"> del Disciplinare di Gara: Possesso dell’Autorizzazione ai sensi della Legge 218/2003 e successive modifiche e integrazioni, per attività di noleggio di autobus con conducente</w:t>
      </w:r>
      <w:r w:rsidRPr="00034030">
        <w:rPr>
          <w:rFonts w:asciiTheme="majorHAnsi" w:eastAsia="Tahoma" w:hAnsiTheme="majorHAnsi" w:cstheme="majorHAnsi"/>
          <w:szCs w:val="24"/>
        </w:rPr>
        <w:t xml:space="preserve">: </w:t>
      </w:r>
    </w:p>
    <w:p w:rsidR="007D3BED" w:rsidRDefault="007D3BED" w:rsidP="007D3BED">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indicarne gli estremi dell’Autorizzazione:_________________________________________________________________________________________________________________________________;</w:t>
      </w:r>
    </w:p>
    <w:p w:rsidR="007D3BED" w:rsidRDefault="007D3BED" w:rsidP="007D3BED">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p>
    <w:p w:rsidR="007D3BED" w:rsidRPr="00034030" w:rsidRDefault="007D3BED" w:rsidP="007D3BE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B</w:t>
      </w:r>
      <w:r>
        <w:rPr>
          <w:rFonts w:asciiTheme="majorHAnsi" w:eastAsia="Tahoma" w:hAnsiTheme="majorHAnsi" w:cstheme="majorHAnsi"/>
          <w:b/>
          <w:szCs w:val="24"/>
        </w:rPr>
        <w:t>3</w:t>
      </w:r>
      <w:r w:rsidRPr="00034030">
        <w:rPr>
          <w:rFonts w:asciiTheme="majorHAnsi" w:eastAsia="Tahoma" w:hAnsiTheme="majorHAnsi" w:cstheme="majorHAnsi"/>
          <w:b/>
          <w:szCs w:val="24"/>
        </w:rPr>
        <w:tab/>
      </w:r>
      <w:r>
        <w:rPr>
          <w:rFonts w:asciiTheme="majorHAnsi" w:eastAsia="Tahoma" w:hAnsiTheme="majorHAnsi" w:cstheme="majorHAnsi"/>
          <w:b/>
          <w:szCs w:val="24"/>
        </w:rPr>
        <w:t>Capacità Economico - Finanziaria:</w:t>
      </w:r>
    </w:p>
    <w:p w:rsidR="007D3BED" w:rsidRDefault="007D3BED" w:rsidP="007D3BED">
      <w:pPr>
        <w:pStyle w:val="Standard"/>
        <w:widowControl w:val="0"/>
        <w:tabs>
          <w:tab w:val="left" w:pos="-14930"/>
          <w:tab w:val="left" w:pos="-13938"/>
        </w:tabs>
        <w:ind w:left="850"/>
        <w:jc w:val="both"/>
        <w:rPr>
          <w:rFonts w:asciiTheme="majorHAnsi" w:hAnsiTheme="majorHAnsi" w:cstheme="majorHAnsi"/>
          <w:szCs w:val="24"/>
        </w:rPr>
      </w:pPr>
    </w:p>
    <w:p w:rsidR="007D3BED" w:rsidRDefault="007D3BED" w:rsidP="007D3BED">
      <w:pPr>
        <w:pStyle w:val="Standard"/>
        <w:widowControl w:val="0"/>
        <w:numPr>
          <w:ilvl w:val="0"/>
          <w:numId w:val="14"/>
        </w:numPr>
        <w:tabs>
          <w:tab w:val="left" w:pos="-15780"/>
          <w:tab w:val="left" w:pos="-14788"/>
        </w:tabs>
        <w:spacing w:line="360" w:lineRule="auto"/>
        <w:ind w:left="1560"/>
        <w:jc w:val="both"/>
        <w:rPr>
          <w:rFonts w:asciiTheme="majorHAnsi" w:eastAsia="Tahoma" w:hAnsiTheme="majorHAnsi" w:cstheme="majorHAnsi"/>
          <w:szCs w:val="24"/>
        </w:rPr>
      </w:pPr>
      <w:r w:rsidRPr="002D270A">
        <w:rPr>
          <w:rFonts w:asciiTheme="majorHAnsi" w:eastAsia="Tahoma" w:hAnsiTheme="majorHAnsi" w:cstheme="majorHAnsi"/>
          <w:b/>
          <w:szCs w:val="24"/>
        </w:rPr>
        <w:t>Punto 7.</w:t>
      </w:r>
      <w:r>
        <w:rPr>
          <w:rFonts w:asciiTheme="majorHAnsi" w:eastAsia="Tahoma" w:hAnsiTheme="majorHAnsi" w:cstheme="majorHAnsi"/>
          <w:b/>
          <w:szCs w:val="24"/>
        </w:rPr>
        <w:t>2</w:t>
      </w:r>
      <w:r>
        <w:rPr>
          <w:rFonts w:asciiTheme="majorHAnsi" w:eastAsia="Tahoma" w:hAnsiTheme="majorHAnsi" w:cstheme="majorHAnsi"/>
          <w:b/>
          <w:szCs w:val="24"/>
        </w:rPr>
        <w:t>ter</w:t>
      </w:r>
      <w:r w:rsidRPr="002D270A">
        <w:rPr>
          <w:rFonts w:asciiTheme="majorHAnsi" w:eastAsia="Tahoma" w:hAnsiTheme="majorHAnsi" w:cstheme="majorHAnsi"/>
          <w:b/>
          <w:szCs w:val="24"/>
        </w:rPr>
        <w:t xml:space="preserve"> </w:t>
      </w:r>
      <w:r>
        <w:rPr>
          <w:rFonts w:asciiTheme="majorHAnsi" w:eastAsia="Tahoma" w:hAnsiTheme="majorHAnsi" w:cstheme="majorHAnsi"/>
          <w:b/>
          <w:szCs w:val="24"/>
        </w:rPr>
        <w:t>d</w:t>
      </w:r>
      <w:r w:rsidRPr="002D270A">
        <w:rPr>
          <w:rFonts w:asciiTheme="majorHAnsi" w:eastAsia="Tahoma" w:hAnsiTheme="majorHAnsi" w:cstheme="majorHAnsi"/>
          <w:b/>
          <w:szCs w:val="24"/>
        </w:rPr>
        <w:t>)</w:t>
      </w:r>
      <w:r>
        <w:rPr>
          <w:rFonts w:asciiTheme="majorHAnsi" w:eastAsia="Tahoma" w:hAnsiTheme="majorHAnsi" w:cstheme="majorHAnsi"/>
          <w:szCs w:val="24"/>
        </w:rPr>
        <w:t xml:space="preserve"> del Disciplinare di Gara: </w:t>
      </w:r>
      <w:r w:rsidRPr="001357D9">
        <w:rPr>
          <w:rFonts w:asciiTheme="majorHAnsi" w:eastAsia="Tahoma" w:hAnsiTheme="majorHAnsi" w:cstheme="majorHAnsi"/>
          <w:b/>
          <w:szCs w:val="24"/>
        </w:rPr>
        <w:t>Fatturato specifico minimo annuo</w:t>
      </w:r>
      <w:r>
        <w:rPr>
          <w:rFonts w:asciiTheme="majorHAnsi" w:eastAsia="Tahoma" w:hAnsiTheme="majorHAnsi" w:cstheme="majorHAnsi"/>
          <w:szCs w:val="24"/>
        </w:rPr>
        <w:t xml:space="preserve">: Aver </w:t>
      </w:r>
      <w:r w:rsidRPr="002D270A">
        <w:rPr>
          <w:rFonts w:asciiTheme="majorHAnsi" w:eastAsia="Tahoma" w:hAnsiTheme="majorHAnsi" w:cstheme="majorHAnsi"/>
          <w:szCs w:val="24"/>
        </w:rPr>
        <w:t xml:space="preserve">realizzato </w:t>
      </w:r>
      <w:r>
        <w:rPr>
          <w:rFonts w:asciiTheme="majorHAnsi" w:eastAsia="Tahoma" w:hAnsiTheme="majorHAnsi" w:cstheme="majorHAnsi"/>
          <w:szCs w:val="24"/>
        </w:rPr>
        <w:t xml:space="preserve">in ciascuno degli ultimi tre esercizi finanziari disponibili, </w:t>
      </w:r>
      <w:r w:rsidRPr="002D270A">
        <w:rPr>
          <w:rFonts w:asciiTheme="majorHAnsi" w:eastAsia="Tahoma" w:hAnsiTheme="majorHAnsi" w:cstheme="majorHAnsi"/>
          <w:szCs w:val="24"/>
        </w:rPr>
        <w:t>un</w:t>
      </w:r>
      <w:r>
        <w:rPr>
          <w:rFonts w:asciiTheme="majorHAnsi" w:eastAsia="Tahoma" w:hAnsiTheme="majorHAnsi" w:cstheme="majorHAnsi"/>
          <w:szCs w:val="24"/>
        </w:rPr>
        <w:t xml:space="preserve"> </w:t>
      </w:r>
      <w:r w:rsidRPr="00D31EBF">
        <w:rPr>
          <w:rFonts w:asciiTheme="majorHAnsi" w:eastAsia="Tahoma" w:hAnsiTheme="majorHAnsi" w:cstheme="majorHAnsi"/>
          <w:b/>
          <w:szCs w:val="24"/>
        </w:rPr>
        <w:t>fatturato annuo</w:t>
      </w:r>
      <w:r>
        <w:rPr>
          <w:rFonts w:asciiTheme="majorHAnsi" w:eastAsia="Tahoma" w:hAnsiTheme="majorHAnsi" w:cstheme="majorHAnsi"/>
          <w:szCs w:val="24"/>
        </w:rPr>
        <w:t xml:space="preserve"> nel settore di attività oggetto dell’appalto (trasporto scolastico)</w:t>
      </w:r>
      <w:r w:rsidRPr="002D270A">
        <w:rPr>
          <w:rFonts w:asciiTheme="majorHAnsi" w:eastAsia="Tahoma" w:hAnsiTheme="majorHAnsi" w:cstheme="majorHAnsi"/>
          <w:szCs w:val="24"/>
        </w:rPr>
        <w:t xml:space="preserve"> </w:t>
      </w:r>
      <w:r w:rsidRPr="00D31EBF">
        <w:rPr>
          <w:rFonts w:asciiTheme="majorHAnsi" w:eastAsia="Tahoma" w:hAnsiTheme="majorHAnsi" w:cstheme="majorHAnsi"/>
          <w:b/>
          <w:szCs w:val="24"/>
        </w:rPr>
        <w:t xml:space="preserve">non inferiore ad € </w:t>
      </w:r>
      <w:r>
        <w:rPr>
          <w:rFonts w:asciiTheme="majorHAnsi" w:eastAsia="Tahoma" w:hAnsiTheme="majorHAnsi" w:cstheme="majorHAnsi"/>
          <w:b/>
          <w:szCs w:val="24"/>
        </w:rPr>
        <w:t>70</w:t>
      </w:r>
      <w:r w:rsidRPr="00D31EBF">
        <w:rPr>
          <w:rFonts w:asciiTheme="majorHAnsi" w:eastAsia="Tahoma" w:hAnsiTheme="majorHAnsi" w:cstheme="majorHAnsi"/>
          <w:b/>
          <w:szCs w:val="24"/>
        </w:rPr>
        <w:t>.000,00</w:t>
      </w:r>
      <w:r>
        <w:rPr>
          <w:rFonts w:asciiTheme="majorHAnsi" w:eastAsia="Tahoma" w:hAnsiTheme="majorHAnsi" w:cstheme="majorHAnsi"/>
          <w:szCs w:val="24"/>
        </w:rPr>
        <w:t xml:space="preserve"> (iva esclusa):</w:t>
      </w:r>
    </w:p>
    <w:p w:rsidR="007D3BED" w:rsidRDefault="007D3BED" w:rsidP="007D3BED">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indicare: </w:t>
      </w:r>
      <w:r w:rsidRPr="002D270A">
        <w:rPr>
          <w:rFonts w:asciiTheme="majorHAnsi" w:eastAsia="Tahoma" w:hAnsiTheme="majorHAnsi" w:cstheme="majorHAnsi"/>
          <w:i/>
          <w:szCs w:val="24"/>
        </w:rPr>
        <w:t xml:space="preserve">Indicare l’anno di riferimento, </w:t>
      </w:r>
      <w:r>
        <w:rPr>
          <w:rFonts w:asciiTheme="majorHAnsi" w:eastAsia="Tahoma" w:hAnsiTheme="majorHAnsi" w:cstheme="majorHAnsi"/>
          <w:i/>
          <w:szCs w:val="24"/>
        </w:rPr>
        <w:t>l’importo realizzato, la tipologia di servizio e i committenti:</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________________________________________________________________________________________________________________________________________________ _______________________________________________________________________;</w:t>
      </w:r>
    </w:p>
    <w:p w:rsidR="007D3BED" w:rsidRDefault="007D3BED" w:rsidP="007D3BED">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rsidR="007D3BED" w:rsidRPr="00034030" w:rsidRDefault="007D3BED" w:rsidP="007D3BED">
      <w:pPr>
        <w:pStyle w:val="Standard"/>
        <w:widowControl w:val="0"/>
        <w:tabs>
          <w:tab w:val="left" w:pos="-31226"/>
          <w:tab w:val="left" w:pos="1140"/>
        </w:tabs>
        <w:ind w:left="454"/>
        <w:jc w:val="both"/>
        <w:rPr>
          <w:rFonts w:asciiTheme="majorHAnsi" w:hAnsiTheme="majorHAnsi" w:cstheme="majorHAnsi"/>
        </w:rPr>
      </w:pPr>
      <w:r>
        <w:rPr>
          <w:rFonts w:asciiTheme="majorHAnsi" w:eastAsia="Tahoma" w:hAnsiTheme="majorHAnsi" w:cstheme="majorHAnsi"/>
          <w:b/>
          <w:szCs w:val="24"/>
        </w:rPr>
        <w:t>C</w:t>
      </w:r>
      <w:r>
        <w:rPr>
          <w:rFonts w:asciiTheme="majorHAnsi" w:eastAsia="Tahoma" w:hAnsiTheme="majorHAnsi" w:cstheme="majorHAnsi"/>
          <w:b/>
          <w:szCs w:val="24"/>
        </w:rPr>
        <w:t>3</w:t>
      </w:r>
      <w:r w:rsidRPr="00034030">
        <w:rPr>
          <w:rFonts w:asciiTheme="majorHAnsi" w:eastAsia="Tahoma" w:hAnsiTheme="majorHAnsi" w:cstheme="majorHAnsi"/>
          <w:b/>
          <w:szCs w:val="24"/>
        </w:rPr>
        <w:tab/>
      </w:r>
      <w:r>
        <w:rPr>
          <w:rFonts w:asciiTheme="majorHAnsi" w:eastAsia="Tahoma" w:hAnsiTheme="majorHAnsi" w:cstheme="majorHAnsi"/>
          <w:b/>
          <w:szCs w:val="24"/>
        </w:rPr>
        <w:t>Capacità Tecnica e Professionale:</w:t>
      </w:r>
    </w:p>
    <w:p w:rsidR="007D3BED" w:rsidRDefault="007D3BED" w:rsidP="007D3BED">
      <w:pPr>
        <w:pStyle w:val="Standard"/>
        <w:widowControl w:val="0"/>
        <w:tabs>
          <w:tab w:val="left" w:pos="-14930"/>
          <w:tab w:val="left" w:pos="-13938"/>
        </w:tabs>
        <w:ind w:left="850"/>
        <w:jc w:val="both"/>
        <w:rPr>
          <w:rFonts w:asciiTheme="majorHAnsi" w:hAnsiTheme="majorHAnsi" w:cstheme="majorHAnsi"/>
          <w:szCs w:val="24"/>
        </w:rPr>
      </w:pPr>
    </w:p>
    <w:p w:rsidR="007D3BED" w:rsidRDefault="007D3BED" w:rsidP="007D3BED">
      <w:pPr>
        <w:pStyle w:val="Standard"/>
        <w:widowControl w:val="0"/>
        <w:numPr>
          <w:ilvl w:val="0"/>
          <w:numId w:val="14"/>
        </w:numPr>
        <w:tabs>
          <w:tab w:val="left" w:pos="-15780"/>
          <w:tab w:val="left" w:pos="-14788"/>
        </w:tabs>
        <w:spacing w:line="360" w:lineRule="auto"/>
        <w:ind w:left="1560"/>
        <w:jc w:val="both"/>
        <w:rPr>
          <w:rFonts w:asciiTheme="majorHAnsi" w:eastAsia="Tahoma" w:hAnsiTheme="majorHAnsi" w:cstheme="majorHAnsi"/>
          <w:szCs w:val="24"/>
        </w:rPr>
      </w:pPr>
      <w:r w:rsidRPr="002D270A">
        <w:rPr>
          <w:rFonts w:asciiTheme="majorHAnsi" w:eastAsia="Tahoma" w:hAnsiTheme="majorHAnsi" w:cstheme="majorHAnsi"/>
          <w:b/>
          <w:szCs w:val="24"/>
        </w:rPr>
        <w:t>Punto 7.</w:t>
      </w:r>
      <w:r>
        <w:rPr>
          <w:rFonts w:asciiTheme="majorHAnsi" w:eastAsia="Tahoma" w:hAnsiTheme="majorHAnsi" w:cstheme="majorHAnsi"/>
          <w:b/>
          <w:szCs w:val="24"/>
        </w:rPr>
        <w:t>3</w:t>
      </w:r>
      <w:r>
        <w:rPr>
          <w:rFonts w:asciiTheme="majorHAnsi" w:eastAsia="Tahoma" w:hAnsiTheme="majorHAnsi" w:cstheme="majorHAnsi"/>
          <w:b/>
          <w:szCs w:val="24"/>
        </w:rPr>
        <w:t>ter</w:t>
      </w:r>
      <w:r w:rsidRPr="002D270A">
        <w:rPr>
          <w:rFonts w:asciiTheme="majorHAnsi" w:eastAsia="Tahoma" w:hAnsiTheme="majorHAnsi" w:cstheme="majorHAnsi"/>
          <w:b/>
          <w:szCs w:val="24"/>
        </w:rPr>
        <w:t xml:space="preserve"> </w:t>
      </w:r>
      <w:r>
        <w:rPr>
          <w:rFonts w:asciiTheme="majorHAnsi" w:eastAsia="Tahoma" w:hAnsiTheme="majorHAnsi" w:cstheme="majorHAnsi"/>
          <w:b/>
          <w:szCs w:val="24"/>
        </w:rPr>
        <w:t>e</w:t>
      </w:r>
      <w:r w:rsidRPr="002D270A">
        <w:rPr>
          <w:rFonts w:asciiTheme="majorHAnsi" w:eastAsia="Tahoma" w:hAnsiTheme="majorHAnsi" w:cstheme="majorHAnsi"/>
          <w:b/>
          <w:szCs w:val="24"/>
        </w:rPr>
        <w:t>)</w:t>
      </w:r>
      <w:r>
        <w:rPr>
          <w:rFonts w:asciiTheme="majorHAnsi" w:eastAsia="Tahoma" w:hAnsiTheme="majorHAnsi" w:cstheme="majorHAnsi"/>
          <w:szCs w:val="24"/>
        </w:rPr>
        <w:t xml:space="preserve"> del Disciplinare di Gara: Aver realizzato con buon esito, </w:t>
      </w:r>
      <w:r w:rsidRPr="00E4490E">
        <w:rPr>
          <w:rFonts w:asciiTheme="majorHAnsi" w:eastAsia="Tahoma" w:hAnsiTheme="majorHAnsi" w:cstheme="majorHAnsi"/>
          <w:szCs w:val="24"/>
        </w:rPr>
        <w:t>nel</w:t>
      </w:r>
      <w:r>
        <w:rPr>
          <w:rFonts w:asciiTheme="majorHAnsi" w:eastAsia="Tahoma" w:hAnsiTheme="majorHAnsi" w:cstheme="majorHAnsi"/>
          <w:szCs w:val="24"/>
        </w:rPr>
        <w:t>l’ultimo</w:t>
      </w:r>
      <w:r w:rsidRPr="00E4490E">
        <w:rPr>
          <w:rFonts w:asciiTheme="majorHAnsi" w:eastAsia="Tahoma" w:hAnsiTheme="majorHAnsi" w:cstheme="majorHAnsi"/>
          <w:szCs w:val="24"/>
        </w:rPr>
        <w:t xml:space="preserve"> triennio </w:t>
      </w:r>
      <w:r>
        <w:rPr>
          <w:rFonts w:asciiTheme="majorHAnsi" w:eastAsia="Tahoma" w:hAnsiTheme="majorHAnsi" w:cstheme="majorHAnsi"/>
          <w:szCs w:val="24"/>
        </w:rPr>
        <w:t>(</w:t>
      </w:r>
      <w:r w:rsidRPr="00E4490E">
        <w:rPr>
          <w:rFonts w:asciiTheme="majorHAnsi" w:eastAsia="Tahoma" w:hAnsiTheme="majorHAnsi" w:cstheme="majorHAnsi"/>
          <w:szCs w:val="24"/>
        </w:rPr>
        <w:t>2016/2017/2018</w:t>
      </w:r>
      <w:r>
        <w:rPr>
          <w:rFonts w:asciiTheme="majorHAnsi" w:eastAsia="Tahoma" w:hAnsiTheme="majorHAnsi" w:cstheme="majorHAnsi"/>
          <w:szCs w:val="24"/>
        </w:rPr>
        <w:t>)</w:t>
      </w:r>
      <w:r w:rsidRPr="00E4490E">
        <w:rPr>
          <w:rFonts w:asciiTheme="majorHAnsi" w:eastAsia="Tahoma" w:hAnsiTheme="majorHAnsi" w:cstheme="majorHAnsi"/>
          <w:szCs w:val="24"/>
        </w:rPr>
        <w:t>,</w:t>
      </w:r>
      <w:r>
        <w:rPr>
          <w:rFonts w:asciiTheme="majorHAnsi" w:eastAsia="Tahoma" w:hAnsiTheme="majorHAnsi" w:cstheme="majorHAnsi"/>
          <w:szCs w:val="24"/>
        </w:rPr>
        <w:t xml:space="preserve"> </w:t>
      </w:r>
      <w:r w:rsidRPr="007D3BED">
        <w:rPr>
          <w:rFonts w:asciiTheme="majorHAnsi" w:eastAsia="Tahoma" w:hAnsiTheme="majorHAnsi" w:cstheme="majorHAnsi"/>
          <w:b/>
          <w:szCs w:val="24"/>
        </w:rPr>
        <w:t>almeno due</w:t>
      </w:r>
      <w:r>
        <w:rPr>
          <w:rFonts w:asciiTheme="majorHAnsi" w:eastAsia="Tahoma" w:hAnsiTheme="majorHAnsi" w:cstheme="majorHAnsi"/>
          <w:szCs w:val="24"/>
        </w:rPr>
        <w:t xml:space="preserve"> </w:t>
      </w:r>
      <w:r>
        <w:rPr>
          <w:rFonts w:asciiTheme="majorHAnsi" w:eastAsia="Tahoma" w:hAnsiTheme="majorHAnsi" w:cstheme="majorHAnsi"/>
          <w:szCs w:val="24"/>
        </w:rPr>
        <w:t xml:space="preserve">servizi di trasporto scolastico rivolto ad alunni frequentanti le scuole dell’infanzia, primarie e secondarie di primo grado, a favore di committenti pubblici, per </w:t>
      </w:r>
      <w:r w:rsidRPr="00353EE3">
        <w:rPr>
          <w:rFonts w:asciiTheme="majorHAnsi" w:eastAsia="Tahoma" w:hAnsiTheme="majorHAnsi" w:cstheme="majorHAnsi"/>
          <w:b/>
          <w:szCs w:val="24"/>
        </w:rPr>
        <w:t xml:space="preserve">almeno </w:t>
      </w:r>
      <w:r>
        <w:rPr>
          <w:rFonts w:asciiTheme="majorHAnsi" w:eastAsia="Tahoma" w:hAnsiTheme="majorHAnsi" w:cstheme="majorHAnsi"/>
          <w:b/>
          <w:szCs w:val="24"/>
        </w:rPr>
        <w:t>du</w:t>
      </w:r>
      <w:r w:rsidRPr="00353EE3">
        <w:rPr>
          <w:rFonts w:asciiTheme="majorHAnsi" w:eastAsia="Tahoma" w:hAnsiTheme="majorHAnsi" w:cstheme="majorHAnsi"/>
          <w:b/>
          <w:szCs w:val="24"/>
        </w:rPr>
        <w:t>e anni scolastici</w:t>
      </w:r>
      <w:r>
        <w:rPr>
          <w:rFonts w:asciiTheme="majorHAnsi" w:eastAsia="Tahoma" w:hAnsiTheme="majorHAnsi" w:cstheme="majorHAnsi"/>
          <w:szCs w:val="24"/>
        </w:rPr>
        <w:t xml:space="preserve">, </w:t>
      </w:r>
      <w:r w:rsidRPr="00353EE3">
        <w:rPr>
          <w:rFonts w:asciiTheme="majorHAnsi" w:eastAsia="Tahoma" w:hAnsiTheme="majorHAnsi" w:cstheme="majorHAnsi"/>
          <w:b/>
          <w:szCs w:val="24"/>
        </w:rPr>
        <w:t>per almeno 20.000 km/annui</w:t>
      </w:r>
      <w:r>
        <w:rPr>
          <w:rFonts w:asciiTheme="majorHAnsi" w:eastAsia="Tahoma" w:hAnsiTheme="majorHAnsi" w:cstheme="majorHAnsi"/>
          <w:szCs w:val="24"/>
        </w:rPr>
        <w:t xml:space="preserve"> (con esclusione degli spostamenti a vuoto):</w:t>
      </w:r>
    </w:p>
    <w:p w:rsidR="007D3BED" w:rsidRDefault="007D3BED" w:rsidP="007D3BED">
      <w:pPr>
        <w:pStyle w:val="Standard"/>
        <w:widowControl w:val="0"/>
        <w:tabs>
          <w:tab w:val="left" w:pos="-15780"/>
          <w:tab w:val="left" w:pos="-14788"/>
        </w:tabs>
        <w:spacing w:line="360" w:lineRule="auto"/>
        <w:ind w:left="156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w:t>
      </w:r>
      <w:r w:rsidRPr="00034030">
        <w:rPr>
          <w:rFonts w:asciiTheme="majorHAnsi" w:eastAsia="Tahoma" w:hAnsiTheme="majorHAnsi" w:cstheme="majorHAnsi"/>
          <w:szCs w:val="24"/>
        </w:rPr>
        <w:t>affermativa, indicare</w:t>
      </w:r>
      <w:r>
        <w:rPr>
          <w:rFonts w:asciiTheme="majorHAnsi" w:eastAsia="Tahoma" w:hAnsiTheme="majorHAnsi" w:cstheme="majorHAnsi"/>
          <w:szCs w:val="24"/>
        </w:rPr>
        <w:t>:</w:t>
      </w:r>
      <w:r w:rsidRPr="00034030">
        <w:rPr>
          <w:rFonts w:asciiTheme="majorHAnsi" w:eastAsia="Tahoma" w:hAnsiTheme="majorHAnsi" w:cstheme="majorHAnsi"/>
          <w:szCs w:val="24"/>
        </w:rPr>
        <w:t xml:space="preserve"> </w:t>
      </w:r>
      <w:r w:rsidRPr="00353EE3">
        <w:rPr>
          <w:rFonts w:asciiTheme="majorHAnsi" w:eastAsia="Tahoma" w:hAnsiTheme="majorHAnsi" w:cstheme="majorHAnsi"/>
          <w:i/>
          <w:szCs w:val="24"/>
        </w:rPr>
        <w:t>l’anno di riferimento, la tipologia di servizio, il kilometraggio annuo e il committente:</w:t>
      </w:r>
      <w:r>
        <w:rPr>
          <w:rFonts w:asciiTheme="majorHAnsi" w:eastAsia="Tahoma" w:hAnsiTheme="majorHAnsi" w:cstheme="majorHAnsi"/>
          <w:szCs w:val="24"/>
        </w:rPr>
        <w:t xml:space="preserve"> ____________________________________________________________</w:t>
      </w:r>
      <w:r w:rsidR="00072DE9">
        <w:rPr>
          <w:rFonts w:asciiTheme="majorHAnsi" w:eastAsia="Tahoma" w:hAnsiTheme="majorHAnsi" w:cstheme="majorHAnsi"/>
          <w:szCs w:val="24"/>
        </w:rPr>
        <w:t>___________</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______________________________________________________________________________________________________________________________________________________________________________________________________________________;</w:t>
      </w:r>
    </w:p>
    <w:p w:rsidR="00D31EBF" w:rsidRDefault="00D31EBF">
      <w:pPr>
        <w:pStyle w:val="Standard"/>
        <w:tabs>
          <w:tab w:val="left" w:pos="908"/>
          <w:tab w:val="left" w:pos="1900"/>
        </w:tabs>
        <w:ind w:left="624"/>
        <w:jc w:val="both"/>
        <w:rPr>
          <w:rFonts w:asciiTheme="majorHAnsi" w:eastAsia="Tahoma" w:hAnsiTheme="majorHAnsi" w:cstheme="majorHAnsi"/>
          <w:b/>
          <w:bCs/>
          <w:szCs w:val="24"/>
        </w:rPr>
      </w:pPr>
    </w:p>
    <w:p w:rsidR="00D31EBF" w:rsidRDefault="00D31EBF">
      <w:pPr>
        <w:pStyle w:val="Standard"/>
        <w:tabs>
          <w:tab w:val="left" w:pos="908"/>
          <w:tab w:val="left" w:pos="1900"/>
        </w:tabs>
        <w:ind w:left="624"/>
        <w:jc w:val="both"/>
        <w:rPr>
          <w:rFonts w:asciiTheme="majorHAnsi" w:eastAsia="Tahoma" w:hAnsiTheme="majorHAnsi" w:cstheme="majorHAnsi"/>
          <w:b/>
          <w:bCs/>
          <w:szCs w:val="24"/>
        </w:rPr>
      </w:pPr>
    </w:p>
    <w:p w:rsidR="0072212F" w:rsidRDefault="0072212F">
      <w:pPr>
        <w:pStyle w:val="Standard"/>
        <w:tabs>
          <w:tab w:val="left" w:pos="908"/>
          <w:tab w:val="left" w:pos="1900"/>
        </w:tabs>
        <w:ind w:left="624"/>
        <w:jc w:val="both"/>
        <w:rPr>
          <w:rFonts w:asciiTheme="majorHAnsi" w:eastAsia="Tahoma" w:hAnsiTheme="majorHAnsi" w:cstheme="majorHAnsi"/>
          <w:b/>
          <w:bCs/>
          <w:szCs w:val="24"/>
        </w:rPr>
      </w:pPr>
    </w:p>
    <w:p w:rsidR="0072212F" w:rsidRDefault="0072212F">
      <w:pPr>
        <w:pStyle w:val="Standard"/>
        <w:tabs>
          <w:tab w:val="left" w:pos="908"/>
          <w:tab w:val="left" w:pos="1900"/>
        </w:tabs>
        <w:ind w:left="624"/>
        <w:jc w:val="both"/>
        <w:rPr>
          <w:rFonts w:asciiTheme="majorHAnsi" w:eastAsia="Tahoma" w:hAnsiTheme="majorHAnsi" w:cstheme="majorHAnsi"/>
          <w:b/>
          <w:bCs/>
          <w:szCs w:val="24"/>
        </w:rPr>
      </w:pPr>
    </w:p>
    <w:p w:rsidR="0072212F" w:rsidRDefault="0072212F">
      <w:pPr>
        <w:pStyle w:val="Standard"/>
        <w:tabs>
          <w:tab w:val="left" w:pos="908"/>
          <w:tab w:val="left" w:pos="1900"/>
        </w:tabs>
        <w:ind w:left="624"/>
        <w:jc w:val="both"/>
        <w:rPr>
          <w:rFonts w:asciiTheme="majorHAnsi" w:eastAsia="Tahoma" w:hAnsiTheme="majorHAnsi" w:cstheme="majorHAnsi"/>
          <w:b/>
          <w:bCs/>
          <w:szCs w:val="24"/>
        </w:rPr>
      </w:pPr>
    </w:p>
    <w:p w:rsidR="0072212F" w:rsidRPr="00E7037C" w:rsidRDefault="0072212F" w:rsidP="0072212F">
      <w:pPr>
        <w:pStyle w:val="Standard"/>
        <w:widowControl w:val="0"/>
        <w:tabs>
          <w:tab w:val="left" w:pos="-31226"/>
        </w:tabs>
        <w:ind w:left="454"/>
        <w:jc w:val="both"/>
        <w:rPr>
          <w:rFonts w:asciiTheme="majorHAnsi" w:hAnsiTheme="majorHAnsi" w:cstheme="majorHAnsi"/>
          <w:b/>
          <w:szCs w:val="24"/>
        </w:rPr>
      </w:pPr>
      <w:r w:rsidRPr="00E7037C">
        <w:rPr>
          <w:rFonts w:asciiTheme="majorHAnsi" w:hAnsiTheme="majorHAnsi" w:cstheme="majorHAnsi"/>
          <w:b/>
          <w:szCs w:val="24"/>
        </w:rPr>
        <w:lastRenderedPageBreak/>
        <w:t xml:space="preserve">LOTTO </w:t>
      </w:r>
      <w:r>
        <w:rPr>
          <w:rFonts w:asciiTheme="majorHAnsi" w:hAnsiTheme="majorHAnsi" w:cstheme="majorHAnsi"/>
          <w:b/>
          <w:szCs w:val="24"/>
        </w:rPr>
        <w:t>4</w:t>
      </w:r>
      <w:r w:rsidRPr="00E7037C">
        <w:rPr>
          <w:rFonts w:asciiTheme="majorHAnsi" w:hAnsiTheme="majorHAnsi" w:cstheme="majorHAnsi"/>
          <w:b/>
          <w:szCs w:val="24"/>
        </w:rPr>
        <w:t xml:space="preserve"> – </w:t>
      </w:r>
      <w:r>
        <w:rPr>
          <w:rFonts w:asciiTheme="majorHAnsi" w:hAnsiTheme="majorHAnsi" w:cstheme="majorHAnsi"/>
          <w:b/>
          <w:szCs w:val="24"/>
        </w:rPr>
        <w:t>AZIENDA SPECIALE CAVRIAGOSERVIZI</w:t>
      </w:r>
      <w:r w:rsidRPr="00E7037C">
        <w:rPr>
          <w:rFonts w:asciiTheme="majorHAnsi" w:hAnsiTheme="majorHAnsi" w:cstheme="majorHAnsi"/>
          <w:b/>
          <w:szCs w:val="24"/>
        </w:rPr>
        <w:t xml:space="preserve">: CIG: </w:t>
      </w:r>
      <w:r>
        <w:rPr>
          <w:rFonts w:asciiTheme="majorHAnsi" w:hAnsiTheme="majorHAnsi" w:cstheme="majorHAnsi"/>
          <w:b/>
          <w:szCs w:val="24"/>
        </w:rPr>
        <w:t>79112</w:t>
      </w:r>
      <w:r>
        <w:rPr>
          <w:rFonts w:asciiTheme="majorHAnsi" w:hAnsiTheme="majorHAnsi" w:cstheme="majorHAnsi"/>
          <w:b/>
          <w:szCs w:val="24"/>
        </w:rPr>
        <w:t>24492</w:t>
      </w:r>
    </w:p>
    <w:p w:rsidR="0072212F" w:rsidRPr="00034030" w:rsidRDefault="0072212F" w:rsidP="0072212F">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A</w:t>
      </w:r>
      <w:r>
        <w:rPr>
          <w:rFonts w:asciiTheme="majorHAnsi" w:eastAsia="Tahoma" w:hAnsiTheme="majorHAnsi" w:cstheme="majorHAnsi"/>
          <w:b/>
          <w:szCs w:val="24"/>
        </w:rPr>
        <w:t>4</w:t>
      </w: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Idoneità</w:t>
      </w:r>
      <w:r>
        <w:rPr>
          <w:rFonts w:asciiTheme="majorHAnsi" w:eastAsia="Tahoma" w:hAnsiTheme="majorHAnsi" w:cstheme="majorHAnsi"/>
          <w:b/>
          <w:szCs w:val="24"/>
        </w:rPr>
        <w:t xml:space="preserve"> Professionale</w:t>
      </w:r>
      <w:r w:rsidRPr="00034030">
        <w:rPr>
          <w:rFonts w:asciiTheme="majorHAnsi" w:eastAsia="Tahoma" w:hAnsiTheme="majorHAnsi" w:cstheme="majorHAnsi"/>
          <w:b/>
          <w:szCs w:val="24"/>
        </w:rPr>
        <w:t>:</w:t>
      </w:r>
      <w:r>
        <w:rPr>
          <w:rFonts w:asciiTheme="majorHAnsi" w:eastAsia="Tahoma" w:hAnsiTheme="majorHAnsi" w:cstheme="majorHAnsi"/>
          <w:b/>
          <w:szCs w:val="24"/>
        </w:rPr>
        <w:t xml:space="preserve"> </w:t>
      </w:r>
    </w:p>
    <w:p w:rsidR="0072212F" w:rsidRPr="00034030" w:rsidRDefault="0072212F" w:rsidP="0072212F">
      <w:pPr>
        <w:pStyle w:val="Standard"/>
        <w:widowControl w:val="0"/>
        <w:tabs>
          <w:tab w:val="left" w:pos="-14930"/>
          <w:tab w:val="left" w:pos="-13938"/>
        </w:tabs>
        <w:ind w:left="850"/>
        <w:jc w:val="both"/>
        <w:rPr>
          <w:rFonts w:asciiTheme="majorHAnsi" w:hAnsiTheme="majorHAnsi" w:cstheme="majorHAnsi"/>
          <w:szCs w:val="24"/>
        </w:rPr>
      </w:pPr>
    </w:p>
    <w:p w:rsidR="0072212F" w:rsidRPr="00B56141" w:rsidRDefault="0072212F" w:rsidP="0072212F">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t>Punto 7.1</w:t>
      </w:r>
      <w:r>
        <w:rPr>
          <w:rFonts w:asciiTheme="majorHAnsi" w:eastAsia="Tahoma" w:hAnsiTheme="majorHAnsi" w:cstheme="majorHAnsi"/>
          <w:b/>
          <w:szCs w:val="24"/>
        </w:rPr>
        <w:t>qua</w:t>
      </w:r>
      <w:r>
        <w:rPr>
          <w:rFonts w:asciiTheme="majorHAnsi" w:eastAsia="Tahoma" w:hAnsiTheme="majorHAnsi" w:cstheme="majorHAnsi"/>
          <w:b/>
          <w:szCs w:val="24"/>
        </w:rPr>
        <w:t>ter</w:t>
      </w:r>
      <w:r w:rsidRPr="002D270A">
        <w:rPr>
          <w:rFonts w:asciiTheme="majorHAnsi" w:eastAsia="Tahoma" w:hAnsiTheme="majorHAnsi" w:cstheme="majorHAnsi"/>
          <w:b/>
          <w:szCs w:val="24"/>
        </w:rPr>
        <w:t xml:space="preserve"> a)</w:t>
      </w:r>
      <w:r>
        <w:rPr>
          <w:rFonts w:asciiTheme="majorHAnsi" w:eastAsia="Tahoma" w:hAnsiTheme="majorHAnsi" w:cstheme="majorHAnsi"/>
          <w:szCs w:val="24"/>
        </w:rPr>
        <w:t xml:space="preserve"> del Disciplinare di Gara: </w:t>
      </w:r>
      <w:r w:rsidRPr="00034030">
        <w:rPr>
          <w:rFonts w:asciiTheme="majorHAnsi" w:eastAsia="Tahoma" w:hAnsiTheme="majorHAnsi" w:cstheme="majorHAnsi"/>
          <w:szCs w:val="24"/>
        </w:rPr>
        <w:t xml:space="preserve">Iscrizione alla C.C.I.A.A. o analogo registro di stato estero aderente alla U.E. dalla quale risulti che l’impresa è iscritta con uno scopo sociale compatibile con le attività oggetto dell’appalto: </w:t>
      </w:r>
    </w:p>
    <w:p w:rsidR="0072212F" w:rsidRDefault="0072212F" w:rsidP="0072212F">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indicarne gli estremi: _______ ________________________________________________________________________;</w:t>
      </w:r>
    </w:p>
    <w:p w:rsidR="0072212F" w:rsidRPr="00034030" w:rsidRDefault="0072212F" w:rsidP="0072212F">
      <w:pPr>
        <w:pStyle w:val="Standard"/>
        <w:widowControl w:val="0"/>
        <w:tabs>
          <w:tab w:val="left" w:pos="-14760"/>
          <w:tab w:val="left" w:pos="-13768"/>
        </w:tabs>
        <w:ind w:left="1020"/>
        <w:jc w:val="both"/>
        <w:rPr>
          <w:rFonts w:asciiTheme="majorHAnsi" w:hAnsiTheme="majorHAnsi" w:cstheme="majorHAnsi"/>
          <w:szCs w:val="24"/>
        </w:rPr>
      </w:pPr>
    </w:p>
    <w:p w:rsidR="0072212F" w:rsidRPr="00B56141" w:rsidRDefault="0072212F" w:rsidP="0072212F">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t>Punto 7.1</w:t>
      </w:r>
      <w:r>
        <w:rPr>
          <w:rFonts w:asciiTheme="majorHAnsi" w:eastAsia="Tahoma" w:hAnsiTheme="majorHAnsi" w:cstheme="majorHAnsi"/>
          <w:b/>
          <w:szCs w:val="24"/>
        </w:rPr>
        <w:t>qua</w:t>
      </w:r>
      <w:r>
        <w:rPr>
          <w:rFonts w:asciiTheme="majorHAnsi" w:eastAsia="Tahoma" w:hAnsiTheme="majorHAnsi" w:cstheme="majorHAnsi"/>
          <w:b/>
          <w:szCs w:val="24"/>
        </w:rPr>
        <w:t>ter</w:t>
      </w:r>
      <w:r w:rsidRPr="002D270A">
        <w:rPr>
          <w:rFonts w:asciiTheme="majorHAnsi" w:eastAsia="Tahoma" w:hAnsiTheme="majorHAnsi" w:cstheme="majorHAnsi"/>
          <w:b/>
          <w:szCs w:val="24"/>
        </w:rPr>
        <w:t xml:space="preserve"> b)</w:t>
      </w:r>
      <w:r>
        <w:rPr>
          <w:rFonts w:asciiTheme="majorHAnsi" w:eastAsia="Tahoma" w:hAnsiTheme="majorHAnsi" w:cstheme="majorHAnsi"/>
          <w:szCs w:val="24"/>
        </w:rPr>
        <w:t xml:space="preserve"> del Disciplinare di Gara: Possesso dell’Attestato di Idoneità Professionale di cui all’art. 7 del D. Lgs. 395/2000</w:t>
      </w:r>
      <w:r w:rsidRPr="002D270A">
        <w:rPr>
          <w:rFonts w:asciiTheme="majorHAnsi" w:eastAsia="Tahoma" w:hAnsiTheme="majorHAnsi" w:cstheme="majorHAnsi"/>
          <w:szCs w:val="24"/>
        </w:rPr>
        <w:t>:</w:t>
      </w:r>
      <w:r w:rsidRPr="00034030">
        <w:rPr>
          <w:rFonts w:asciiTheme="majorHAnsi" w:eastAsia="Tahoma" w:hAnsiTheme="majorHAnsi" w:cstheme="majorHAnsi"/>
          <w:szCs w:val="24"/>
        </w:rPr>
        <w:t xml:space="preserve"> </w:t>
      </w:r>
    </w:p>
    <w:p w:rsidR="0072212F" w:rsidRDefault="0072212F" w:rsidP="0072212F">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indicare gli estremi dell’Attestato _____________________________________________________________;</w:t>
      </w:r>
    </w:p>
    <w:p w:rsidR="0072212F" w:rsidRPr="00034030" w:rsidRDefault="0072212F" w:rsidP="0072212F">
      <w:pPr>
        <w:pStyle w:val="Standard"/>
        <w:widowControl w:val="0"/>
        <w:tabs>
          <w:tab w:val="left" w:pos="-14760"/>
          <w:tab w:val="left" w:pos="-13768"/>
        </w:tabs>
        <w:ind w:left="1020"/>
        <w:jc w:val="both"/>
        <w:rPr>
          <w:rFonts w:asciiTheme="majorHAnsi" w:hAnsiTheme="majorHAnsi" w:cstheme="majorHAnsi"/>
          <w:szCs w:val="24"/>
        </w:rPr>
      </w:pPr>
    </w:p>
    <w:p w:rsidR="0072212F" w:rsidRPr="00B56141" w:rsidRDefault="0072212F" w:rsidP="0072212F">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t>Punto 7.1</w:t>
      </w:r>
      <w:r>
        <w:rPr>
          <w:rFonts w:asciiTheme="majorHAnsi" w:eastAsia="Tahoma" w:hAnsiTheme="majorHAnsi" w:cstheme="majorHAnsi"/>
          <w:b/>
          <w:szCs w:val="24"/>
        </w:rPr>
        <w:t>qua</w:t>
      </w:r>
      <w:r>
        <w:rPr>
          <w:rFonts w:asciiTheme="majorHAnsi" w:eastAsia="Tahoma" w:hAnsiTheme="majorHAnsi" w:cstheme="majorHAnsi"/>
          <w:b/>
          <w:szCs w:val="24"/>
        </w:rPr>
        <w:t>ter</w:t>
      </w:r>
      <w:r w:rsidRPr="002D270A">
        <w:rPr>
          <w:rFonts w:asciiTheme="majorHAnsi" w:eastAsia="Tahoma" w:hAnsiTheme="majorHAnsi" w:cstheme="majorHAnsi"/>
          <w:b/>
          <w:szCs w:val="24"/>
        </w:rPr>
        <w:t xml:space="preserve"> c)</w:t>
      </w:r>
      <w:r>
        <w:rPr>
          <w:rFonts w:asciiTheme="majorHAnsi" w:eastAsia="Tahoma" w:hAnsiTheme="majorHAnsi" w:cstheme="majorHAnsi"/>
          <w:szCs w:val="24"/>
        </w:rPr>
        <w:t xml:space="preserve"> del Disciplinare di Gara: Possesso dell’Autorizzazione ai sensi della Legge 218/2003 e successive modifiche e integrazioni, per attività di noleggio di autobus con conducente</w:t>
      </w:r>
      <w:r w:rsidRPr="00034030">
        <w:rPr>
          <w:rFonts w:asciiTheme="majorHAnsi" w:eastAsia="Tahoma" w:hAnsiTheme="majorHAnsi" w:cstheme="majorHAnsi"/>
          <w:szCs w:val="24"/>
        </w:rPr>
        <w:t xml:space="preserve">: </w:t>
      </w:r>
    </w:p>
    <w:p w:rsidR="0072212F" w:rsidRDefault="0072212F" w:rsidP="0072212F">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indicarne gli estremi dell’Autorizzazione:_________________________________________________________________________________________________________________________________;</w:t>
      </w:r>
    </w:p>
    <w:p w:rsidR="0072212F" w:rsidRDefault="0072212F" w:rsidP="0072212F">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p>
    <w:p w:rsidR="0072212F" w:rsidRPr="00034030" w:rsidRDefault="0072212F" w:rsidP="0072212F">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B</w:t>
      </w:r>
      <w:r>
        <w:rPr>
          <w:rFonts w:asciiTheme="majorHAnsi" w:eastAsia="Tahoma" w:hAnsiTheme="majorHAnsi" w:cstheme="majorHAnsi"/>
          <w:b/>
          <w:szCs w:val="24"/>
        </w:rPr>
        <w:t>4</w:t>
      </w:r>
      <w:r w:rsidRPr="00034030">
        <w:rPr>
          <w:rFonts w:asciiTheme="majorHAnsi" w:eastAsia="Tahoma" w:hAnsiTheme="majorHAnsi" w:cstheme="majorHAnsi"/>
          <w:b/>
          <w:szCs w:val="24"/>
        </w:rPr>
        <w:tab/>
      </w:r>
      <w:r>
        <w:rPr>
          <w:rFonts w:asciiTheme="majorHAnsi" w:eastAsia="Tahoma" w:hAnsiTheme="majorHAnsi" w:cstheme="majorHAnsi"/>
          <w:b/>
          <w:szCs w:val="24"/>
        </w:rPr>
        <w:t>Capacità Economico - Finanziaria:</w:t>
      </w:r>
    </w:p>
    <w:p w:rsidR="0072212F" w:rsidRDefault="0072212F" w:rsidP="0072212F">
      <w:pPr>
        <w:pStyle w:val="Standard"/>
        <w:widowControl w:val="0"/>
        <w:tabs>
          <w:tab w:val="left" w:pos="-14930"/>
          <w:tab w:val="left" w:pos="-13938"/>
        </w:tabs>
        <w:ind w:left="850"/>
        <w:jc w:val="both"/>
        <w:rPr>
          <w:rFonts w:asciiTheme="majorHAnsi" w:hAnsiTheme="majorHAnsi" w:cstheme="majorHAnsi"/>
          <w:szCs w:val="24"/>
        </w:rPr>
      </w:pPr>
    </w:p>
    <w:p w:rsidR="0072212F" w:rsidRDefault="0072212F" w:rsidP="0072212F">
      <w:pPr>
        <w:pStyle w:val="Standard"/>
        <w:widowControl w:val="0"/>
        <w:numPr>
          <w:ilvl w:val="0"/>
          <w:numId w:val="14"/>
        </w:numPr>
        <w:tabs>
          <w:tab w:val="left" w:pos="-15780"/>
          <w:tab w:val="left" w:pos="-14788"/>
        </w:tabs>
        <w:spacing w:line="360" w:lineRule="auto"/>
        <w:ind w:left="1560"/>
        <w:jc w:val="both"/>
        <w:rPr>
          <w:rFonts w:asciiTheme="majorHAnsi" w:eastAsia="Tahoma" w:hAnsiTheme="majorHAnsi" w:cstheme="majorHAnsi"/>
          <w:szCs w:val="24"/>
        </w:rPr>
      </w:pPr>
      <w:r w:rsidRPr="002D270A">
        <w:rPr>
          <w:rFonts w:asciiTheme="majorHAnsi" w:eastAsia="Tahoma" w:hAnsiTheme="majorHAnsi" w:cstheme="majorHAnsi"/>
          <w:b/>
          <w:szCs w:val="24"/>
        </w:rPr>
        <w:t>Punto 7.</w:t>
      </w:r>
      <w:r>
        <w:rPr>
          <w:rFonts w:asciiTheme="majorHAnsi" w:eastAsia="Tahoma" w:hAnsiTheme="majorHAnsi" w:cstheme="majorHAnsi"/>
          <w:b/>
          <w:szCs w:val="24"/>
        </w:rPr>
        <w:t>2</w:t>
      </w:r>
      <w:r w:rsidR="00072DE9">
        <w:rPr>
          <w:rFonts w:asciiTheme="majorHAnsi" w:eastAsia="Tahoma" w:hAnsiTheme="majorHAnsi" w:cstheme="majorHAnsi"/>
          <w:b/>
          <w:szCs w:val="24"/>
        </w:rPr>
        <w:t>qua</w:t>
      </w:r>
      <w:r>
        <w:rPr>
          <w:rFonts w:asciiTheme="majorHAnsi" w:eastAsia="Tahoma" w:hAnsiTheme="majorHAnsi" w:cstheme="majorHAnsi"/>
          <w:b/>
          <w:szCs w:val="24"/>
        </w:rPr>
        <w:t>ter</w:t>
      </w:r>
      <w:r w:rsidRPr="002D270A">
        <w:rPr>
          <w:rFonts w:asciiTheme="majorHAnsi" w:eastAsia="Tahoma" w:hAnsiTheme="majorHAnsi" w:cstheme="majorHAnsi"/>
          <w:b/>
          <w:szCs w:val="24"/>
        </w:rPr>
        <w:t xml:space="preserve"> </w:t>
      </w:r>
      <w:r>
        <w:rPr>
          <w:rFonts w:asciiTheme="majorHAnsi" w:eastAsia="Tahoma" w:hAnsiTheme="majorHAnsi" w:cstheme="majorHAnsi"/>
          <w:b/>
          <w:szCs w:val="24"/>
        </w:rPr>
        <w:t>d</w:t>
      </w:r>
      <w:r w:rsidRPr="002D270A">
        <w:rPr>
          <w:rFonts w:asciiTheme="majorHAnsi" w:eastAsia="Tahoma" w:hAnsiTheme="majorHAnsi" w:cstheme="majorHAnsi"/>
          <w:b/>
          <w:szCs w:val="24"/>
        </w:rPr>
        <w:t>)</w:t>
      </w:r>
      <w:r>
        <w:rPr>
          <w:rFonts w:asciiTheme="majorHAnsi" w:eastAsia="Tahoma" w:hAnsiTheme="majorHAnsi" w:cstheme="majorHAnsi"/>
          <w:szCs w:val="24"/>
        </w:rPr>
        <w:t xml:space="preserve"> del Disciplinare di Gara: </w:t>
      </w:r>
      <w:r w:rsidRPr="001357D9">
        <w:rPr>
          <w:rFonts w:asciiTheme="majorHAnsi" w:eastAsia="Tahoma" w:hAnsiTheme="majorHAnsi" w:cstheme="majorHAnsi"/>
          <w:b/>
          <w:szCs w:val="24"/>
        </w:rPr>
        <w:t>Fatturato specifico minimo annuo</w:t>
      </w:r>
      <w:r>
        <w:rPr>
          <w:rFonts w:asciiTheme="majorHAnsi" w:eastAsia="Tahoma" w:hAnsiTheme="majorHAnsi" w:cstheme="majorHAnsi"/>
          <w:szCs w:val="24"/>
        </w:rPr>
        <w:t xml:space="preserve">: Aver </w:t>
      </w:r>
      <w:r w:rsidRPr="002D270A">
        <w:rPr>
          <w:rFonts w:asciiTheme="majorHAnsi" w:eastAsia="Tahoma" w:hAnsiTheme="majorHAnsi" w:cstheme="majorHAnsi"/>
          <w:szCs w:val="24"/>
        </w:rPr>
        <w:t xml:space="preserve">realizzato </w:t>
      </w:r>
      <w:r>
        <w:rPr>
          <w:rFonts w:asciiTheme="majorHAnsi" w:eastAsia="Tahoma" w:hAnsiTheme="majorHAnsi" w:cstheme="majorHAnsi"/>
          <w:szCs w:val="24"/>
        </w:rPr>
        <w:t xml:space="preserve">in ciascuno degli ultimi tre esercizi finanziari disponibili, </w:t>
      </w:r>
      <w:r w:rsidRPr="002D270A">
        <w:rPr>
          <w:rFonts w:asciiTheme="majorHAnsi" w:eastAsia="Tahoma" w:hAnsiTheme="majorHAnsi" w:cstheme="majorHAnsi"/>
          <w:szCs w:val="24"/>
        </w:rPr>
        <w:t>un</w:t>
      </w:r>
      <w:r>
        <w:rPr>
          <w:rFonts w:asciiTheme="majorHAnsi" w:eastAsia="Tahoma" w:hAnsiTheme="majorHAnsi" w:cstheme="majorHAnsi"/>
          <w:szCs w:val="24"/>
        </w:rPr>
        <w:t xml:space="preserve"> </w:t>
      </w:r>
      <w:r w:rsidRPr="00D31EBF">
        <w:rPr>
          <w:rFonts w:asciiTheme="majorHAnsi" w:eastAsia="Tahoma" w:hAnsiTheme="majorHAnsi" w:cstheme="majorHAnsi"/>
          <w:b/>
          <w:szCs w:val="24"/>
        </w:rPr>
        <w:t>fatturato annuo</w:t>
      </w:r>
      <w:r>
        <w:rPr>
          <w:rFonts w:asciiTheme="majorHAnsi" w:eastAsia="Tahoma" w:hAnsiTheme="majorHAnsi" w:cstheme="majorHAnsi"/>
          <w:szCs w:val="24"/>
        </w:rPr>
        <w:t xml:space="preserve"> nel settore di attività oggetto dell’appalto (trasporto scolastico)</w:t>
      </w:r>
      <w:r w:rsidRPr="002D270A">
        <w:rPr>
          <w:rFonts w:asciiTheme="majorHAnsi" w:eastAsia="Tahoma" w:hAnsiTheme="majorHAnsi" w:cstheme="majorHAnsi"/>
          <w:szCs w:val="24"/>
        </w:rPr>
        <w:t xml:space="preserve"> </w:t>
      </w:r>
      <w:r w:rsidRPr="00D31EBF">
        <w:rPr>
          <w:rFonts w:asciiTheme="majorHAnsi" w:eastAsia="Tahoma" w:hAnsiTheme="majorHAnsi" w:cstheme="majorHAnsi"/>
          <w:b/>
          <w:szCs w:val="24"/>
        </w:rPr>
        <w:t xml:space="preserve">non inferiore ad € </w:t>
      </w:r>
      <w:r w:rsidR="00072DE9">
        <w:rPr>
          <w:rFonts w:asciiTheme="majorHAnsi" w:eastAsia="Tahoma" w:hAnsiTheme="majorHAnsi" w:cstheme="majorHAnsi"/>
          <w:b/>
          <w:szCs w:val="24"/>
        </w:rPr>
        <w:t>213</w:t>
      </w:r>
      <w:r w:rsidRPr="00D31EBF">
        <w:rPr>
          <w:rFonts w:asciiTheme="majorHAnsi" w:eastAsia="Tahoma" w:hAnsiTheme="majorHAnsi" w:cstheme="majorHAnsi"/>
          <w:b/>
          <w:szCs w:val="24"/>
        </w:rPr>
        <w:t>.</w:t>
      </w:r>
      <w:r w:rsidR="00072DE9">
        <w:rPr>
          <w:rFonts w:asciiTheme="majorHAnsi" w:eastAsia="Tahoma" w:hAnsiTheme="majorHAnsi" w:cstheme="majorHAnsi"/>
          <w:b/>
          <w:szCs w:val="24"/>
        </w:rPr>
        <w:t>38</w:t>
      </w:r>
      <w:r w:rsidRPr="00D31EBF">
        <w:rPr>
          <w:rFonts w:asciiTheme="majorHAnsi" w:eastAsia="Tahoma" w:hAnsiTheme="majorHAnsi" w:cstheme="majorHAnsi"/>
          <w:b/>
          <w:szCs w:val="24"/>
        </w:rPr>
        <w:t>0,00</w:t>
      </w:r>
      <w:r>
        <w:rPr>
          <w:rFonts w:asciiTheme="majorHAnsi" w:eastAsia="Tahoma" w:hAnsiTheme="majorHAnsi" w:cstheme="majorHAnsi"/>
          <w:szCs w:val="24"/>
        </w:rPr>
        <w:t xml:space="preserve"> (iva esclusa):</w:t>
      </w:r>
    </w:p>
    <w:p w:rsidR="0072212F" w:rsidRDefault="0072212F" w:rsidP="0072212F">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indicare: </w:t>
      </w:r>
      <w:r w:rsidRPr="002D270A">
        <w:rPr>
          <w:rFonts w:asciiTheme="majorHAnsi" w:eastAsia="Tahoma" w:hAnsiTheme="majorHAnsi" w:cstheme="majorHAnsi"/>
          <w:i/>
          <w:szCs w:val="24"/>
        </w:rPr>
        <w:t xml:space="preserve">Indicare l’anno di riferimento, </w:t>
      </w:r>
      <w:r>
        <w:rPr>
          <w:rFonts w:asciiTheme="majorHAnsi" w:eastAsia="Tahoma" w:hAnsiTheme="majorHAnsi" w:cstheme="majorHAnsi"/>
          <w:i/>
          <w:szCs w:val="24"/>
        </w:rPr>
        <w:t>l’importo realizzato, la tipologia di servizio e i committenti:</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________________________________________________________________________________________________________________________________________________ _______________________________________________________________________;</w:t>
      </w:r>
    </w:p>
    <w:p w:rsidR="0072212F" w:rsidRDefault="0072212F" w:rsidP="0072212F">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rsidR="0072212F" w:rsidRPr="00034030" w:rsidRDefault="0072212F" w:rsidP="0072212F">
      <w:pPr>
        <w:pStyle w:val="Standard"/>
        <w:widowControl w:val="0"/>
        <w:tabs>
          <w:tab w:val="left" w:pos="-31226"/>
          <w:tab w:val="left" w:pos="1140"/>
        </w:tabs>
        <w:ind w:left="454"/>
        <w:jc w:val="both"/>
        <w:rPr>
          <w:rFonts w:asciiTheme="majorHAnsi" w:hAnsiTheme="majorHAnsi" w:cstheme="majorHAnsi"/>
        </w:rPr>
      </w:pPr>
      <w:r>
        <w:rPr>
          <w:rFonts w:asciiTheme="majorHAnsi" w:eastAsia="Tahoma" w:hAnsiTheme="majorHAnsi" w:cstheme="majorHAnsi"/>
          <w:b/>
          <w:szCs w:val="24"/>
        </w:rPr>
        <w:t>C</w:t>
      </w:r>
      <w:r w:rsidR="00072DE9">
        <w:rPr>
          <w:rFonts w:asciiTheme="majorHAnsi" w:eastAsia="Tahoma" w:hAnsiTheme="majorHAnsi" w:cstheme="majorHAnsi"/>
          <w:b/>
          <w:szCs w:val="24"/>
        </w:rPr>
        <w:t>4</w:t>
      </w:r>
      <w:r w:rsidRPr="00034030">
        <w:rPr>
          <w:rFonts w:asciiTheme="majorHAnsi" w:eastAsia="Tahoma" w:hAnsiTheme="majorHAnsi" w:cstheme="majorHAnsi"/>
          <w:b/>
          <w:szCs w:val="24"/>
        </w:rPr>
        <w:tab/>
      </w:r>
      <w:r>
        <w:rPr>
          <w:rFonts w:asciiTheme="majorHAnsi" w:eastAsia="Tahoma" w:hAnsiTheme="majorHAnsi" w:cstheme="majorHAnsi"/>
          <w:b/>
          <w:szCs w:val="24"/>
        </w:rPr>
        <w:t>Capacità Tecnica e Professionale:</w:t>
      </w:r>
    </w:p>
    <w:p w:rsidR="0072212F" w:rsidRDefault="0072212F" w:rsidP="0072212F">
      <w:pPr>
        <w:pStyle w:val="Standard"/>
        <w:widowControl w:val="0"/>
        <w:tabs>
          <w:tab w:val="left" w:pos="-14930"/>
          <w:tab w:val="left" w:pos="-13938"/>
        </w:tabs>
        <w:ind w:left="850"/>
        <w:jc w:val="both"/>
        <w:rPr>
          <w:rFonts w:asciiTheme="majorHAnsi" w:hAnsiTheme="majorHAnsi" w:cstheme="majorHAnsi"/>
          <w:szCs w:val="24"/>
        </w:rPr>
      </w:pPr>
    </w:p>
    <w:p w:rsidR="0072212F" w:rsidRDefault="0072212F" w:rsidP="0072212F">
      <w:pPr>
        <w:pStyle w:val="Standard"/>
        <w:widowControl w:val="0"/>
        <w:numPr>
          <w:ilvl w:val="0"/>
          <w:numId w:val="14"/>
        </w:numPr>
        <w:tabs>
          <w:tab w:val="left" w:pos="-15780"/>
          <w:tab w:val="left" w:pos="-14788"/>
        </w:tabs>
        <w:spacing w:line="360" w:lineRule="auto"/>
        <w:ind w:left="1560"/>
        <w:jc w:val="both"/>
        <w:rPr>
          <w:rFonts w:asciiTheme="majorHAnsi" w:eastAsia="Tahoma" w:hAnsiTheme="majorHAnsi" w:cstheme="majorHAnsi"/>
          <w:szCs w:val="24"/>
        </w:rPr>
      </w:pPr>
      <w:r w:rsidRPr="002D270A">
        <w:rPr>
          <w:rFonts w:asciiTheme="majorHAnsi" w:eastAsia="Tahoma" w:hAnsiTheme="majorHAnsi" w:cstheme="majorHAnsi"/>
          <w:b/>
          <w:szCs w:val="24"/>
        </w:rPr>
        <w:t>Punto 7.</w:t>
      </w:r>
      <w:r>
        <w:rPr>
          <w:rFonts w:asciiTheme="majorHAnsi" w:eastAsia="Tahoma" w:hAnsiTheme="majorHAnsi" w:cstheme="majorHAnsi"/>
          <w:b/>
          <w:szCs w:val="24"/>
        </w:rPr>
        <w:t>3</w:t>
      </w:r>
      <w:r w:rsidR="00072DE9">
        <w:rPr>
          <w:rFonts w:asciiTheme="majorHAnsi" w:eastAsia="Tahoma" w:hAnsiTheme="majorHAnsi" w:cstheme="majorHAnsi"/>
          <w:b/>
          <w:szCs w:val="24"/>
        </w:rPr>
        <w:t>qua</w:t>
      </w:r>
      <w:r>
        <w:rPr>
          <w:rFonts w:asciiTheme="majorHAnsi" w:eastAsia="Tahoma" w:hAnsiTheme="majorHAnsi" w:cstheme="majorHAnsi"/>
          <w:b/>
          <w:szCs w:val="24"/>
        </w:rPr>
        <w:t>ter</w:t>
      </w:r>
      <w:r w:rsidRPr="002D270A">
        <w:rPr>
          <w:rFonts w:asciiTheme="majorHAnsi" w:eastAsia="Tahoma" w:hAnsiTheme="majorHAnsi" w:cstheme="majorHAnsi"/>
          <w:b/>
          <w:szCs w:val="24"/>
        </w:rPr>
        <w:t xml:space="preserve"> </w:t>
      </w:r>
      <w:r>
        <w:rPr>
          <w:rFonts w:asciiTheme="majorHAnsi" w:eastAsia="Tahoma" w:hAnsiTheme="majorHAnsi" w:cstheme="majorHAnsi"/>
          <w:b/>
          <w:szCs w:val="24"/>
        </w:rPr>
        <w:t>e</w:t>
      </w:r>
      <w:r w:rsidRPr="002D270A">
        <w:rPr>
          <w:rFonts w:asciiTheme="majorHAnsi" w:eastAsia="Tahoma" w:hAnsiTheme="majorHAnsi" w:cstheme="majorHAnsi"/>
          <w:b/>
          <w:szCs w:val="24"/>
        </w:rPr>
        <w:t>)</w:t>
      </w:r>
      <w:r>
        <w:rPr>
          <w:rFonts w:asciiTheme="majorHAnsi" w:eastAsia="Tahoma" w:hAnsiTheme="majorHAnsi" w:cstheme="majorHAnsi"/>
          <w:szCs w:val="24"/>
        </w:rPr>
        <w:t xml:space="preserve"> del Disciplinare di Gara: Aver realizzato con buon esito, </w:t>
      </w:r>
      <w:r w:rsidRPr="00E4490E">
        <w:rPr>
          <w:rFonts w:asciiTheme="majorHAnsi" w:eastAsia="Tahoma" w:hAnsiTheme="majorHAnsi" w:cstheme="majorHAnsi"/>
          <w:szCs w:val="24"/>
        </w:rPr>
        <w:t>nel</w:t>
      </w:r>
      <w:r>
        <w:rPr>
          <w:rFonts w:asciiTheme="majorHAnsi" w:eastAsia="Tahoma" w:hAnsiTheme="majorHAnsi" w:cstheme="majorHAnsi"/>
          <w:szCs w:val="24"/>
        </w:rPr>
        <w:t>l’ultimo</w:t>
      </w:r>
      <w:r w:rsidRPr="00E4490E">
        <w:rPr>
          <w:rFonts w:asciiTheme="majorHAnsi" w:eastAsia="Tahoma" w:hAnsiTheme="majorHAnsi" w:cstheme="majorHAnsi"/>
          <w:szCs w:val="24"/>
        </w:rPr>
        <w:t xml:space="preserve"> triennio </w:t>
      </w:r>
      <w:r>
        <w:rPr>
          <w:rFonts w:asciiTheme="majorHAnsi" w:eastAsia="Tahoma" w:hAnsiTheme="majorHAnsi" w:cstheme="majorHAnsi"/>
          <w:szCs w:val="24"/>
        </w:rPr>
        <w:t>(</w:t>
      </w:r>
      <w:r w:rsidRPr="00E4490E">
        <w:rPr>
          <w:rFonts w:asciiTheme="majorHAnsi" w:eastAsia="Tahoma" w:hAnsiTheme="majorHAnsi" w:cstheme="majorHAnsi"/>
          <w:szCs w:val="24"/>
        </w:rPr>
        <w:t>2016/2017/2018</w:t>
      </w:r>
      <w:r>
        <w:rPr>
          <w:rFonts w:asciiTheme="majorHAnsi" w:eastAsia="Tahoma" w:hAnsiTheme="majorHAnsi" w:cstheme="majorHAnsi"/>
          <w:szCs w:val="24"/>
        </w:rPr>
        <w:t>)</w:t>
      </w:r>
      <w:r w:rsidRPr="00E4490E">
        <w:rPr>
          <w:rFonts w:asciiTheme="majorHAnsi" w:eastAsia="Tahoma" w:hAnsiTheme="majorHAnsi" w:cstheme="majorHAnsi"/>
          <w:szCs w:val="24"/>
        </w:rPr>
        <w:t>,</w:t>
      </w:r>
      <w:r>
        <w:rPr>
          <w:rFonts w:asciiTheme="majorHAnsi" w:eastAsia="Tahoma" w:hAnsiTheme="majorHAnsi" w:cstheme="majorHAnsi"/>
          <w:szCs w:val="24"/>
        </w:rPr>
        <w:t xml:space="preserve"> servizi</w:t>
      </w:r>
      <w:r w:rsidR="00072DE9">
        <w:rPr>
          <w:rFonts w:asciiTheme="majorHAnsi" w:eastAsia="Tahoma" w:hAnsiTheme="majorHAnsi" w:cstheme="majorHAnsi"/>
          <w:szCs w:val="24"/>
        </w:rPr>
        <w:t>o/i</w:t>
      </w:r>
      <w:r>
        <w:rPr>
          <w:rFonts w:asciiTheme="majorHAnsi" w:eastAsia="Tahoma" w:hAnsiTheme="majorHAnsi" w:cstheme="majorHAnsi"/>
          <w:szCs w:val="24"/>
        </w:rPr>
        <w:t xml:space="preserve"> di trasporto scolastico rivolto ad alunni frequentanti </w:t>
      </w:r>
      <w:r>
        <w:rPr>
          <w:rFonts w:asciiTheme="majorHAnsi" w:eastAsia="Tahoma" w:hAnsiTheme="majorHAnsi" w:cstheme="majorHAnsi"/>
          <w:szCs w:val="24"/>
        </w:rPr>
        <w:lastRenderedPageBreak/>
        <w:t xml:space="preserve">le scuole dell’infanzia, primarie e secondarie di primo grado, a favore di committenti pubblici, per </w:t>
      </w:r>
      <w:r w:rsidRPr="00353EE3">
        <w:rPr>
          <w:rFonts w:asciiTheme="majorHAnsi" w:eastAsia="Tahoma" w:hAnsiTheme="majorHAnsi" w:cstheme="majorHAnsi"/>
          <w:b/>
          <w:szCs w:val="24"/>
        </w:rPr>
        <w:t xml:space="preserve">almeno </w:t>
      </w:r>
      <w:r w:rsidR="00072DE9">
        <w:rPr>
          <w:rFonts w:asciiTheme="majorHAnsi" w:eastAsia="Tahoma" w:hAnsiTheme="majorHAnsi" w:cstheme="majorHAnsi"/>
          <w:b/>
          <w:szCs w:val="24"/>
        </w:rPr>
        <w:t>tre</w:t>
      </w:r>
      <w:r w:rsidRPr="00353EE3">
        <w:rPr>
          <w:rFonts w:asciiTheme="majorHAnsi" w:eastAsia="Tahoma" w:hAnsiTheme="majorHAnsi" w:cstheme="majorHAnsi"/>
          <w:b/>
          <w:szCs w:val="24"/>
        </w:rPr>
        <w:t xml:space="preserve"> anni scolastici</w:t>
      </w:r>
      <w:r>
        <w:rPr>
          <w:rFonts w:asciiTheme="majorHAnsi" w:eastAsia="Tahoma" w:hAnsiTheme="majorHAnsi" w:cstheme="majorHAnsi"/>
          <w:szCs w:val="24"/>
        </w:rPr>
        <w:t xml:space="preserve">, </w:t>
      </w:r>
      <w:r w:rsidRPr="00353EE3">
        <w:rPr>
          <w:rFonts w:asciiTheme="majorHAnsi" w:eastAsia="Tahoma" w:hAnsiTheme="majorHAnsi" w:cstheme="majorHAnsi"/>
          <w:b/>
          <w:szCs w:val="24"/>
        </w:rPr>
        <w:t xml:space="preserve">per almeno </w:t>
      </w:r>
      <w:r w:rsidR="00072DE9">
        <w:rPr>
          <w:rFonts w:asciiTheme="majorHAnsi" w:eastAsia="Tahoma" w:hAnsiTheme="majorHAnsi" w:cstheme="majorHAnsi"/>
          <w:b/>
          <w:szCs w:val="24"/>
        </w:rPr>
        <w:t>3</w:t>
      </w:r>
      <w:r w:rsidRPr="00353EE3">
        <w:rPr>
          <w:rFonts w:asciiTheme="majorHAnsi" w:eastAsia="Tahoma" w:hAnsiTheme="majorHAnsi" w:cstheme="majorHAnsi"/>
          <w:b/>
          <w:szCs w:val="24"/>
        </w:rPr>
        <w:t>0.000 km/annui</w:t>
      </w:r>
      <w:r>
        <w:rPr>
          <w:rFonts w:asciiTheme="majorHAnsi" w:eastAsia="Tahoma" w:hAnsiTheme="majorHAnsi" w:cstheme="majorHAnsi"/>
          <w:szCs w:val="24"/>
        </w:rPr>
        <w:t xml:space="preserve"> (con esclusione degli spostamenti a vuoto)</w:t>
      </w:r>
      <w:r w:rsidR="00072DE9">
        <w:rPr>
          <w:rFonts w:asciiTheme="majorHAnsi" w:eastAsia="Tahoma" w:hAnsiTheme="majorHAnsi" w:cstheme="majorHAnsi"/>
          <w:szCs w:val="24"/>
        </w:rPr>
        <w:t xml:space="preserve">, </w:t>
      </w:r>
      <w:r w:rsidR="00072DE9">
        <w:rPr>
          <w:rFonts w:asciiTheme="majorHAnsi" w:eastAsia="Tahoma" w:hAnsiTheme="majorHAnsi" w:cstheme="majorHAnsi"/>
          <w:szCs w:val="24"/>
        </w:rPr>
        <w:t xml:space="preserve">attivati su un </w:t>
      </w:r>
      <w:r w:rsidR="00072DE9" w:rsidRPr="00353EE3">
        <w:rPr>
          <w:rFonts w:asciiTheme="majorHAnsi" w:eastAsia="Tahoma" w:hAnsiTheme="majorHAnsi" w:cstheme="majorHAnsi"/>
          <w:b/>
          <w:szCs w:val="24"/>
        </w:rPr>
        <w:t xml:space="preserve">numero minimo di n. </w:t>
      </w:r>
      <w:r w:rsidR="00072DE9">
        <w:rPr>
          <w:rFonts w:asciiTheme="majorHAnsi" w:eastAsia="Tahoma" w:hAnsiTheme="majorHAnsi" w:cstheme="majorHAnsi"/>
          <w:b/>
          <w:szCs w:val="24"/>
        </w:rPr>
        <w:t>3</w:t>
      </w:r>
      <w:r w:rsidR="00072DE9" w:rsidRPr="00353EE3">
        <w:rPr>
          <w:rFonts w:asciiTheme="majorHAnsi" w:eastAsia="Tahoma" w:hAnsiTheme="majorHAnsi" w:cstheme="majorHAnsi"/>
          <w:b/>
          <w:szCs w:val="24"/>
        </w:rPr>
        <w:t xml:space="preserve"> linee/annue</w:t>
      </w:r>
      <w:r>
        <w:rPr>
          <w:rFonts w:asciiTheme="majorHAnsi" w:eastAsia="Tahoma" w:hAnsiTheme="majorHAnsi" w:cstheme="majorHAnsi"/>
          <w:szCs w:val="24"/>
        </w:rPr>
        <w:t>:</w:t>
      </w:r>
    </w:p>
    <w:p w:rsidR="0072212F" w:rsidRDefault="0072212F" w:rsidP="0072212F">
      <w:pPr>
        <w:pStyle w:val="Standard"/>
        <w:widowControl w:val="0"/>
        <w:tabs>
          <w:tab w:val="left" w:pos="-15780"/>
          <w:tab w:val="left" w:pos="-14788"/>
        </w:tabs>
        <w:spacing w:line="360" w:lineRule="auto"/>
        <w:ind w:left="156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w:t>
      </w:r>
      <w:r w:rsidRPr="00034030">
        <w:rPr>
          <w:rFonts w:asciiTheme="majorHAnsi" w:eastAsia="Tahoma" w:hAnsiTheme="majorHAnsi" w:cstheme="majorHAnsi"/>
          <w:szCs w:val="24"/>
        </w:rPr>
        <w:t>affermativa, indicare</w:t>
      </w:r>
      <w:r>
        <w:rPr>
          <w:rFonts w:asciiTheme="majorHAnsi" w:eastAsia="Tahoma" w:hAnsiTheme="majorHAnsi" w:cstheme="majorHAnsi"/>
          <w:szCs w:val="24"/>
        </w:rPr>
        <w:t>:</w:t>
      </w:r>
      <w:r w:rsidRPr="00034030">
        <w:rPr>
          <w:rFonts w:asciiTheme="majorHAnsi" w:eastAsia="Tahoma" w:hAnsiTheme="majorHAnsi" w:cstheme="majorHAnsi"/>
          <w:szCs w:val="24"/>
        </w:rPr>
        <w:t xml:space="preserve"> </w:t>
      </w:r>
      <w:r w:rsidRPr="00353EE3">
        <w:rPr>
          <w:rFonts w:asciiTheme="majorHAnsi" w:eastAsia="Tahoma" w:hAnsiTheme="majorHAnsi" w:cstheme="majorHAnsi"/>
          <w:i/>
          <w:szCs w:val="24"/>
        </w:rPr>
        <w:t>l’anno di riferimento, la tipologia di servizio, il kilometraggio annuo, il numero di linee e il committente:</w:t>
      </w:r>
      <w:r>
        <w:rPr>
          <w:rFonts w:asciiTheme="majorHAnsi" w:eastAsia="Tahoma" w:hAnsiTheme="majorHAnsi" w:cstheme="majorHAnsi"/>
          <w:szCs w:val="24"/>
        </w:rPr>
        <w:t xml:space="preserve"> ____________________________________________________________ ______________________________________________________________________________________________________________________________________________________________________________________________________________________;</w:t>
      </w:r>
    </w:p>
    <w:p w:rsidR="00D31EBF" w:rsidRDefault="00D31EBF">
      <w:pPr>
        <w:pStyle w:val="Standard"/>
        <w:tabs>
          <w:tab w:val="left" w:pos="908"/>
          <w:tab w:val="left" w:pos="1900"/>
        </w:tabs>
        <w:ind w:left="624"/>
        <w:jc w:val="both"/>
        <w:rPr>
          <w:rFonts w:asciiTheme="majorHAnsi" w:eastAsia="Tahoma" w:hAnsiTheme="majorHAnsi" w:cstheme="majorHAnsi"/>
          <w:b/>
          <w:bCs/>
          <w:szCs w:val="24"/>
        </w:rPr>
      </w:pPr>
    </w:p>
    <w:p w:rsidR="00D31EBF" w:rsidRDefault="00D31EBF">
      <w:pPr>
        <w:pStyle w:val="Standard"/>
        <w:tabs>
          <w:tab w:val="left" w:pos="908"/>
          <w:tab w:val="left" w:pos="1900"/>
        </w:tabs>
        <w:ind w:left="624"/>
        <w:jc w:val="both"/>
        <w:rPr>
          <w:rFonts w:asciiTheme="majorHAnsi" w:eastAsia="Tahoma" w:hAnsiTheme="majorHAnsi" w:cstheme="majorHAnsi"/>
          <w:b/>
          <w:bCs/>
          <w:szCs w:val="24"/>
        </w:rPr>
      </w:pPr>
    </w:p>
    <w:p w:rsidR="00D31EBF" w:rsidRDefault="00D31EBF">
      <w:pPr>
        <w:pStyle w:val="Standard"/>
        <w:tabs>
          <w:tab w:val="left" w:pos="908"/>
          <w:tab w:val="left" w:pos="1900"/>
        </w:tabs>
        <w:ind w:left="624"/>
        <w:jc w:val="both"/>
        <w:rPr>
          <w:rFonts w:asciiTheme="majorHAnsi" w:eastAsia="Tahoma" w:hAnsiTheme="majorHAnsi" w:cstheme="majorHAnsi"/>
          <w:b/>
          <w:bCs/>
          <w:szCs w:val="24"/>
        </w:rPr>
      </w:pPr>
    </w:p>
    <w:p w:rsidR="00D31EBF" w:rsidRDefault="00D31EBF">
      <w:pPr>
        <w:pStyle w:val="Standard"/>
        <w:tabs>
          <w:tab w:val="left" w:pos="908"/>
          <w:tab w:val="left" w:pos="1900"/>
        </w:tabs>
        <w:ind w:left="624"/>
        <w:jc w:val="both"/>
        <w:rPr>
          <w:rFonts w:asciiTheme="majorHAnsi" w:eastAsia="Tahoma" w:hAnsiTheme="majorHAnsi" w:cstheme="majorHAnsi"/>
          <w:b/>
          <w:bCs/>
          <w:szCs w:val="24"/>
        </w:rPr>
      </w:pPr>
    </w:p>
    <w:p w:rsidR="00D31EBF" w:rsidRDefault="00D31EBF">
      <w:pPr>
        <w:pStyle w:val="Standard"/>
        <w:tabs>
          <w:tab w:val="left" w:pos="908"/>
          <w:tab w:val="left" w:pos="1900"/>
        </w:tabs>
        <w:ind w:left="624"/>
        <w:jc w:val="both"/>
        <w:rPr>
          <w:rFonts w:asciiTheme="majorHAnsi" w:eastAsia="Tahoma" w:hAnsiTheme="majorHAnsi" w:cstheme="majorHAnsi"/>
          <w:b/>
          <w:bCs/>
          <w:szCs w:val="24"/>
        </w:rPr>
      </w:pP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ULTERIORI DICHIARAZIONI</w:t>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rsidR="00CF6B4F" w:rsidRPr="00034030" w:rsidRDefault="00CF6B4F">
      <w:pPr>
        <w:pStyle w:val="Standard"/>
        <w:tabs>
          <w:tab w:val="left" w:pos="284"/>
          <w:tab w:val="left" w:pos="1276"/>
        </w:tabs>
        <w:jc w:val="both"/>
        <w:rPr>
          <w:rFonts w:asciiTheme="majorHAnsi" w:eastAsia="Tahoma" w:hAnsiTheme="majorHAnsi" w:cstheme="majorHAnsi"/>
          <w:szCs w:val="24"/>
        </w:rPr>
      </w:pPr>
    </w:p>
    <w:p w:rsidR="004B7853" w:rsidRDefault="004B7853" w:rsidP="004B7853">
      <w:pPr>
        <w:pStyle w:val="Standard"/>
        <w:widowControl w:val="0"/>
        <w:spacing w:line="276" w:lineRule="auto"/>
        <w:ind w:left="454"/>
        <w:jc w:val="both"/>
        <w:rPr>
          <w:rFonts w:asciiTheme="majorHAnsi" w:eastAsia="Tahoma" w:hAnsiTheme="majorHAnsi" w:cstheme="majorHAnsi"/>
          <w:szCs w:val="24"/>
        </w:rPr>
      </w:pPr>
      <w:r w:rsidRPr="004B7853">
        <w:rPr>
          <w:rFonts w:asciiTheme="majorHAnsi" w:eastAsia="Tahoma" w:hAnsiTheme="majorHAnsi" w:cstheme="majorHAnsi"/>
          <w:b/>
          <w:bCs/>
          <w:szCs w:val="24"/>
        </w:rPr>
        <w:t>i.</w:t>
      </w:r>
      <w:r>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disponibile al seguente collegamento informatico http://www.unionevaldenza.it/servizi/bandi/informativa-privacy-appalti/view : </w:t>
      </w:r>
    </w:p>
    <w:p w:rsidR="00CF6B4F" w:rsidRPr="00034030" w:rsidRDefault="004B7853" w:rsidP="004B7853">
      <w:pPr>
        <w:pStyle w:val="Standard"/>
        <w:widowControl w:val="0"/>
        <w:spacing w:line="276" w:lineRule="auto"/>
        <w:ind w:left="45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SI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4B7853" w:rsidRDefault="004A5C0D">
      <w:pPr>
        <w:pStyle w:val="Standard"/>
        <w:tabs>
          <w:tab w:val="left" w:pos="454"/>
          <w:tab w:val="left" w:pos="1446"/>
        </w:tabs>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ii.</w:t>
      </w:r>
      <w:r w:rsidRPr="00034030">
        <w:rPr>
          <w:rFonts w:asciiTheme="majorHAnsi" w:eastAsia="Tahoma"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sidR="004B7853">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sidR="00457314">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4B7853"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autorizzare qualora un partecipante alla gara eserciti la facoltà di “accesso agli atti”, la stazione appaltante a rilasciare copia di tutta la documentazione presentata per la partecipazione alla procedura in oggetto, ivi compres</w:t>
      </w:r>
      <w:r w:rsidR="00820572">
        <w:rPr>
          <w:rFonts w:asciiTheme="majorHAnsi" w:hAnsiTheme="majorHAnsi" w:cstheme="majorHAnsi"/>
          <w:szCs w:val="24"/>
        </w:rPr>
        <w:t>e</w:t>
      </w:r>
      <w:r w:rsidR="004C34F7">
        <w:rPr>
          <w:rFonts w:asciiTheme="majorHAnsi" w:hAnsiTheme="majorHAnsi" w:cstheme="majorHAnsi"/>
          <w:szCs w:val="24"/>
        </w:rPr>
        <w:t xml:space="preserve"> l’offerta tecnica e</w:t>
      </w:r>
      <w:r w:rsidR="00E34CFE">
        <w:rPr>
          <w:rFonts w:asciiTheme="majorHAnsi" w:hAnsiTheme="majorHAnsi" w:cstheme="majorHAnsi"/>
          <w:szCs w:val="24"/>
        </w:rPr>
        <w:t xml:space="preserve"> le</w:t>
      </w:r>
      <w:r w:rsidRPr="00034030">
        <w:rPr>
          <w:rFonts w:asciiTheme="majorHAnsi" w:hAnsiTheme="majorHAnsi" w:cstheme="majorHAnsi"/>
          <w:szCs w:val="24"/>
        </w:rPr>
        <w:t xml:space="preserve"> spiegazioni che saranno eventualmente presentate in sede di</w:t>
      </w:r>
      <w:r w:rsidR="00C53D46">
        <w:rPr>
          <w:rFonts w:asciiTheme="majorHAnsi" w:hAnsiTheme="majorHAnsi" w:cstheme="majorHAnsi"/>
          <w:szCs w:val="24"/>
        </w:rPr>
        <w:t xml:space="preserve"> </w:t>
      </w:r>
      <w:r w:rsidRPr="00034030">
        <w:rPr>
          <w:rFonts w:asciiTheme="majorHAnsi" w:hAnsiTheme="majorHAnsi" w:cstheme="majorHAnsi"/>
          <w:szCs w:val="24"/>
        </w:rPr>
        <w:t>verifica delle offerte anomale:</w:t>
      </w:r>
    </w:p>
    <w:p w:rsidR="004B7853" w:rsidRDefault="004B785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4A5C0D" w:rsidRPr="00034030">
        <w:rPr>
          <w:rFonts w:asciiTheme="majorHAnsi" w:hAnsiTheme="majorHAnsi" w:cstheme="majorHAnsi"/>
          <w:szCs w:val="24"/>
        </w:rPr>
        <w:t xml:space="preserve"> </w:t>
      </w:r>
      <w:r>
        <w:rPr>
          <w:rFonts w:asciiTheme="majorHAnsi" w:hAnsiTheme="majorHAnsi" w:cstheme="majorHAnsi"/>
          <w:szCs w:val="24"/>
        </w:rPr>
        <w:t xml:space="preserve">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lett. a) del Codice: </w:t>
      </w:r>
      <w:r w:rsidR="00C53D46">
        <w:rPr>
          <w:rFonts w:asciiTheme="majorHAnsi" w:hAnsiTheme="majorHAnsi" w:cstheme="majorHAnsi"/>
          <w:szCs w:val="24"/>
        </w:rPr>
        <w:t>____________________________________</w:t>
      </w:r>
      <w:r w:rsidR="00693BF8">
        <w:rPr>
          <w:rFonts w:asciiTheme="majorHAnsi" w:hAnsiTheme="majorHAnsi" w:cstheme="majorHAnsi"/>
          <w:szCs w:val="24"/>
        </w:rPr>
        <w:t>______________________________________</w:t>
      </w:r>
      <w:r w:rsidR="00C53D46">
        <w:rPr>
          <w:rFonts w:asciiTheme="majorHAnsi" w:hAnsiTheme="majorHAnsi" w:cstheme="majorHAnsi"/>
          <w:szCs w:val="24"/>
        </w:rPr>
        <w:t xml:space="preserve"> ________________________________________________________________________________</w:t>
      </w:r>
      <w:r w:rsidRPr="00034030">
        <w:rPr>
          <w:rFonts w:asciiTheme="majorHAnsi" w:hAnsiTheme="majorHAnsi" w:cstheme="majorHAnsi"/>
          <w:szCs w:val="24"/>
        </w:rPr>
        <w:t>;</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8A4736"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lastRenderedPageBreak/>
        <w:t>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dipendenti </w:t>
      </w:r>
      <w:r w:rsidR="00E07EF0">
        <w:rPr>
          <w:rFonts w:asciiTheme="majorHAnsi" w:hAnsiTheme="majorHAnsi" w:cstheme="majorHAnsi"/>
          <w:szCs w:val="24"/>
        </w:rPr>
        <w:t>dell’Ente/degli Enti relativo/i al/i Lotto/i a cui l’operatore economico partecipa,</w:t>
      </w:r>
      <w:r w:rsidR="008A4736">
        <w:rPr>
          <w:rFonts w:asciiTheme="majorHAnsi" w:hAnsiTheme="majorHAnsi" w:cstheme="majorHAnsi"/>
          <w:szCs w:val="24"/>
        </w:rPr>
        <w:t xml:space="preserve"> </w:t>
      </w:r>
      <w:r w:rsidRPr="00034030">
        <w:rPr>
          <w:rFonts w:asciiTheme="majorHAnsi" w:hAnsiTheme="majorHAnsi" w:cstheme="majorHAnsi"/>
          <w:szCs w:val="24"/>
        </w:rPr>
        <w:t>nonché al rispetto delle disposizioni applicabili del codice di comportamento dei dipendenti pubblici (D.P.R. n. 62 del 16/06/2013):</w:t>
      </w:r>
    </w:p>
    <w:p w:rsidR="00CF6B4F" w:rsidRPr="00034030" w:rsidRDefault="008A473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Default="00CF6B4F"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8B0C56" w:rsidRDefault="008B0C56" w:rsidP="008B0C56">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Pr>
          <w:rFonts w:asciiTheme="majorHAnsi" w:hAnsiTheme="majorHAnsi" w:cstheme="majorHAnsi"/>
          <w:b/>
          <w:bCs/>
          <w:szCs w:val="24"/>
        </w:rPr>
        <w:t>i</w:t>
      </w:r>
      <w:r w:rsidRPr="00034030">
        <w:rPr>
          <w:rFonts w:asciiTheme="majorHAnsi" w:hAnsiTheme="majorHAnsi" w:cstheme="majorHAnsi"/>
          <w:b/>
          <w:bCs/>
          <w:szCs w:val="24"/>
        </w:rPr>
        <w:t>.</w:t>
      </w:r>
      <w:r w:rsidRPr="00034030">
        <w:rPr>
          <w:rFonts w:asciiTheme="majorHAnsi"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 xml:space="preserve">per tutti i </w:t>
      </w:r>
      <w:proofErr w:type="spellStart"/>
      <w:r w:rsidRPr="002F53CF">
        <w:rPr>
          <w:rFonts w:asciiTheme="majorHAnsi" w:eastAsia="Tahoma" w:hAnsiTheme="majorHAnsi" w:cstheme="majorHAnsi"/>
          <w:i/>
          <w:szCs w:val="24"/>
        </w:rPr>
        <w:t>soggetti</w:t>
      </w:r>
      <w:r w:rsidR="00392A7A">
        <w:rPr>
          <w:rFonts w:asciiTheme="majorHAnsi" w:eastAsia="Tahoma" w:hAnsiTheme="majorHAnsi" w:cstheme="majorHAnsi"/>
          <w:i/>
          <w:szCs w:val="24"/>
        </w:rPr>
        <w:t>_Solo</w:t>
      </w:r>
      <w:proofErr w:type="spellEnd"/>
      <w:r w:rsidR="00392A7A">
        <w:rPr>
          <w:rFonts w:asciiTheme="majorHAnsi" w:eastAsia="Tahoma" w:hAnsiTheme="majorHAnsi" w:cstheme="majorHAnsi"/>
          <w:i/>
          <w:szCs w:val="24"/>
        </w:rPr>
        <w:t xml:space="preserve"> per il Lotto 3 Comune di Sant’Ilario d’Enza</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392A7A">
        <w:rPr>
          <w:rFonts w:asciiTheme="majorHAnsi" w:eastAsia="Tahoma" w:hAnsiTheme="majorHAnsi" w:cstheme="majorHAnsi"/>
          <w:szCs w:val="24"/>
        </w:rPr>
        <w:t>d</w:t>
      </w:r>
      <w:r w:rsidR="00392A7A" w:rsidRPr="008A4736">
        <w:rPr>
          <w:rFonts w:asciiTheme="majorHAnsi" w:eastAsia="Tahoma" w:hAnsiTheme="majorHAnsi" w:cstheme="majorHAnsi"/>
          <w:szCs w:val="24"/>
        </w:rPr>
        <w:t xml:space="preserve">i essere a piena conoscenza che il presente appalto sarà soggetto alle condizioni e alle clausole del “Protocollo d’intesa per la prevenzione dei tentativi di infiltrazione della criminalità organizzata nel settore degli appalti e concessioni di lavori pubblici” stipulato tra la Prefettura di Reggio Emilia e il Comune di </w:t>
      </w:r>
      <w:r w:rsidR="00392A7A">
        <w:rPr>
          <w:rFonts w:asciiTheme="majorHAnsi" w:eastAsia="Tahoma" w:hAnsiTheme="majorHAnsi" w:cstheme="majorHAnsi"/>
          <w:szCs w:val="24"/>
        </w:rPr>
        <w:t>Sant’Ilario D’Enza</w:t>
      </w:r>
      <w:r w:rsidR="00392A7A" w:rsidRPr="008A4736">
        <w:rPr>
          <w:rFonts w:asciiTheme="majorHAnsi" w:eastAsia="Tahoma" w:hAnsiTheme="majorHAnsi" w:cstheme="majorHAnsi"/>
          <w:szCs w:val="24"/>
        </w:rPr>
        <w:t xml:space="preserve"> in data </w:t>
      </w:r>
      <w:r w:rsidR="00392A7A">
        <w:rPr>
          <w:rFonts w:asciiTheme="majorHAnsi" w:eastAsia="Tahoma" w:hAnsiTheme="majorHAnsi" w:cstheme="majorHAnsi"/>
          <w:szCs w:val="24"/>
        </w:rPr>
        <w:t>20/05/2015</w:t>
      </w:r>
      <w:r w:rsidR="00392A7A" w:rsidRPr="008A4736">
        <w:rPr>
          <w:rFonts w:asciiTheme="majorHAnsi" w:eastAsia="Tahoma" w:hAnsiTheme="majorHAnsi" w:cstheme="majorHAnsi"/>
          <w:szCs w:val="24"/>
        </w:rPr>
        <w:t xml:space="preserve"> e reperibile al seguente collegamento:</w:t>
      </w:r>
      <w:r w:rsidR="00392A7A">
        <w:rPr>
          <w:rFonts w:asciiTheme="majorHAnsi" w:eastAsia="Tahoma" w:hAnsiTheme="majorHAnsi" w:cstheme="majorHAnsi"/>
          <w:szCs w:val="24"/>
        </w:rPr>
        <w:t xml:space="preserve"> </w:t>
      </w:r>
      <w:hyperlink r:id="rId10" w:history="1">
        <w:r w:rsidR="00392A7A" w:rsidRPr="009B0BD2">
          <w:rPr>
            <w:rStyle w:val="Collegamentoipertestuale"/>
            <w:rFonts w:asciiTheme="majorHAnsi" w:eastAsia="Tahoma" w:hAnsiTheme="majorHAnsi" w:cstheme="majorHAnsi"/>
            <w:szCs w:val="24"/>
          </w:rPr>
          <w:t>http://www.prefettura.it/reggioemilia/download.php?coming=Y29udGVudXRpL1Byb3RvY29sbGlfZGlfbGVnYWxpdGFfZV9wcm90b2NvbGxpX2RpX2ludGVzYV9jb250cm9sbG9fZGlfdmljaW5hdG8tMTA0OTguaHRt&amp;f=Spages&amp;file=L0ZJTEVTL0FsbGVnYXRpUGFnLzEyNDEvQ29tdW5lX2RpX01vbnRlY2NoaW9fRW1pbGlhXy1fbGF2b3JpX3B1YmJsaWNpXzE2LTAyLTIwMTIucGRm&amp;id_sito=1241&amp;s=download.php</w:t>
        </w:r>
      </w:hyperlink>
      <w:r w:rsidRPr="00034030">
        <w:rPr>
          <w:rFonts w:asciiTheme="majorHAnsi" w:hAnsiTheme="majorHAnsi" w:cstheme="majorHAnsi"/>
          <w:szCs w:val="24"/>
        </w:rPr>
        <w:t>:</w:t>
      </w:r>
    </w:p>
    <w:p w:rsidR="008B0C56" w:rsidRPr="00034030" w:rsidRDefault="008B0C56" w:rsidP="008B0C5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8B0C56" w:rsidRDefault="008B0C56"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975B4C" w:rsidRDefault="008A4736" w:rsidP="008A4736">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b/>
          <w:bCs/>
          <w:szCs w:val="24"/>
        </w:rPr>
        <w:t>vi</w:t>
      </w:r>
      <w:r w:rsidR="00392A7A">
        <w:rPr>
          <w:rFonts w:asciiTheme="majorHAnsi" w:hAnsiTheme="majorHAnsi" w:cstheme="majorHAnsi"/>
          <w:b/>
          <w:bCs/>
          <w:szCs w:val="24"/>
        </w:rPr>
        <w:t>i</w:t>
      </w:r>
      <w:r w:rsidRPr="00034030">
        <w:rPr>
          <w:rFonts w:asciiTheme="majorHAnsi" w:hAnsiTheme="majorHAnsi" w:cstheme="majorHAnsi"/>
          <w:b/>
          <w:bCs/>
          <w:szCs w:val="24"/>
        </w:rPr>
        <w:t>.</w:t>
      </w:r>
      <w:r w:rsidRPr="00034030">
        <w:rPr>
          <w:rFonts w:asciiTheme="majorHAnsi" w:hAnsiTheme="majorHAnsi" w:cstheme="majorHAnsi"/>
          <w:szCs w:val="24"/>
        </w:rPr>
        <w:t xml:space="preserve"> [</w:t>
      </w:r>
      <w:r w:rsidRPr="00975B4C">
        <w:rPr>
          <w:rFonts w:asciiTheme="majorHAnsi" w:hAnsiTheme="majorHAnsi" w:cstheme="majorHAnsi"/>
          <w:i/>
          <w:szCs w:val="24"/>
        </w:rPr>
        <w:t>solo per gli operatori economici ammessi al concordato preventivo con continuità aziendale di cui all’art. 186 bis del R.D. 16 marzo 1942, n. 267</w:t>
      </w:r>
      <w:r w:rsidRPr="00034030">
        <w:rPr>
          <w:rFonts w:asciiTheme="majorHAnsi" w:hAnsiTheme="majorHAnsi" w:cstheme="majorHAnsi"/>
          <w:szCs w:val="24"/>
        </w:rPr>
        <w:t>] indica, ad integrazione di quanto indicato nella parte III, sez. C, lett. d) del DGUE, i seguenti estremi del provvedimento di ammissione al concordato e del provvedimento di autorizzazione a partecipare alle gare</w:t>
      </w:r>
      <w:r>
        <w:rPr>
          <w:rFonts w:asciiTheme="majorHAnsi" w:hAnsiTheme="majorHAnsi" w:cstheme="majorHAnsi"/>
          <w:szCs w:val="24"/>
        </w:rPr>
        <w:t xml:space="preserve"> </w:t>
      </w:r>
      <w:r w:rsidR="00975B4C">
        <w:rPr>
          <w:rFonts w:asciiTheme="majorHAnsi" w:hAnsiTheme="majorHAnsi" w:cstheme="majorHAnsi"/>
          <w:szCs w:val="24"/>
        </w:rPr>
        <w:t>___________</w:t>
      </w:r>
      <w:r>
        <w:rPr>
          <w:rFonts w:asciiTheme="majorHAnsi" w:hAnsiTheme="majorHAnsi" w:cstheme="majorHAnsi"/>
          <w:szCs w:val="24"/>
        </w:rPr>
        <w:t>___________________</w:t>
      </w:r>
      <w:r w:rsidR="00975B4C">
        <w:rPr>
          <w:rFonts w:asciiTheme="majorHAnsi" w:hAnsiTheme="majorHAnsi" w:cstheme="majorHAnsi"/>
          <w:szCs w:val="24"/>
        </w:rPr>
        <w:t xml:space="preserve"> </w:t>
      </w:r>
      <w:r>
        <w:rPr>
          <w:rFonts w:asciiTheme="majorHAnsi" w:hAnsiTheme="majorHAnsi" w:cstheme="majorHAnsi"/>
          <w:szCs w:val="24"/>
        </w:rPr>
        <w:t>__________________</w:t>
      </w:r>
      <w:r w:rsidRPr="00034030">
        <w:rPr>
          <w:rFonts w:asciiTheme="majorHAnsi" w:hAnsiTheme="majorHAnsi" w:cstheme="majorHAnsi"/>
          <w:b/>
          <w:szCs w:val="24"/>
        </w:rPr>
        <w:t xml:space="preserve"> </w:t>
      </w:r>
      <w:r w:rsidRPr="00034030">
        <w:rPr>
          <w:rFonts w:asciiTheme="majorHAnsi" w:hAnsiTheme="majorHAnsi" w:cstheme="majorHAnsi"/>
          <w:szCs w:val="24"/>
        </w:rPr>
        <w:t xml:space="preserve">rilasciati dal Tribunale di </w:t>
      </w:r>
      <w:r>
        <w:rPr>
          <w:rFonts w:asciiTheme="majorHAnsi" w:hAnsiTheme="majorHAnsi" w:cstheme="majorHAnsi"/>
          <w:szCs w:val="24"/>
        </w:rPr>
        <w:t>_______________________________</w:t>
      </w:r>
      <w:r w:rsidRPr="00034030">
        <w:rPr>
          <w:rFonts w:asciiTheme="majorHAnsi" w:hAnsiTheme="majorHAnsi" w:cstheme="majorHAnsi"/>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34030">
        <w:rPr>
          <w:rFonts w:asciiTheme="majorHAnsi" w:hAnsiTheme="majorHAnsi" w:cstheme="majorHAnsi"/>
          <w:i/>
          <w:iCs/>
          <w:szCs w:val="24"/>
        </w:rPr>
        <w:t>bis</w:t>
      </w:r>
      <w:r w:rsidRPr="00034030">
        <w:rPr>
          <w:rFonts w:asciiTheme="majorHAnsi" w:hAnsiTheme="majorHAnsi" w:cstheme="majorHAnsi"/>
          <w:szCs w:val="24"/>
        </w:rPr>
        <w:t>, comma 6, del R.D. 16 marzo 1942, n. 267:</w:t>
      </w:r>
    </w:p>
    <w:p w:rsidR="008A4736" w:rsidRPr="00034030" w:rsidRDefault="00975B4C" w:rsidP="008A4736">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8A4736" w:rsidRPr="00034030">
        <w:rPr>
          <w:rFonts w:asciiTheme="majorHAnsi" w:eastAsia="Tahoma" w:hAnsiTheme="majorHAnsi" w:cstheme="majorHAnsi"/>
          <w:szCs w:val="24"/>
        </w:rPr>
        <w:t xml:space="preserve">           </w:t>
      </w:r>
      <w:r w:rsidR="008A4736">
        <w:rPr>
          <w:rFonts w:asciiTheme="majorHAnsi" w:hAnsiTheme="majorHAnsi" w:cstheme="majorHAnsi"/>
          <w:szCs w:val="24"/>
        </w:rPr>
        <w:sym w:font="Symbol" w:char="F0F0"/>
      </w:r>
      <w:r w:rsidR="008A4736" w:rsidRPr="00034030">
        <w:rPr>
          <w:rFonts w:asciiTheme="majorHAnsi" w:eastAsia="Tahoma" w:hAnsiTheme="majorHAnsi" w:cstheme="majorHAnsi"/>
          <w:szCs w:val="24"/>
        </w:rPr>
        <w:t xml:space="preserve">   Non applicabile</w:t>
      </w:r>
    </w:p>
    <w:p w:rsidR="00AC7654" w:rsidRDefault="00AC7654">
      <w:pPr>
        <w:pStyle w:val="Standard"/>
        <w:tabs>
          <w:tab w:val="left" w:pos="454"/>
          <w:tab w:val="left" w:pos="1446"/>
        </w:tabs>
        <w:ind w:left="454"/>
        <w:jc w:val="both"/>
        <w:rPr>
          <w:rFonts w:asciiTheme="majorHAnsi" w:eastAsia="Tahoma" w:hAnsiTheme="majorHAnsi" w:cstheme="majorHAnsi"/>
          <w:b/>
          <w:bCs/>
          <w:szCs w:val="24"/>
        </w:rPr>
      </w:pPr>
    </w:p>
    <w:p w:rsidR="00CF6B4F" w:rsidRPr="00034030" w:rsidRDefault="004A5C0D">
      <w:pPr>
        <w:pStyle w:val="Standard"/>
        <w:tabs>
          <w:tab w:val="left" w:pos="454"/>
          <w:tab w:val="left" w:pos="1446"/>
        </w:tabs>
        <w:ind w:left="454"/>
        <w:jc w:val="both"/>
        <w:rPr>
          <w:rFonts w:asciiTheme="majorHAnsi" w:hAnsiTheme="majorHAnsi" w:cstheme="majorHAnsi"/>
        </w:rPr>
      </w:pPr>
      <w:r w:rsidRPr="00034030">
        <w:rPr>
          <w:rFonts w:asciiTheme="majorHAnsi" w:eastAsia="Tahoma" w:hAnsiTheme="majorHAnsi" w:cstheme="majorHAnsi"/>
          <w:b/>
          <w:bCs/>
          <w:szCs w:val="24"/>
        </w:rPr>
        <w:t>v</w:t>
      </w:r>
      <w:r w:rsidR="00975B4C">
        <w:rPr>
          <w:rFonts w:asciiTheme="majorHAnsi" w:eastAsia="Tahoma" w:hAnsiTheme="majorHAnsi" w:cstheme="majorHAnsi"/>
          <w:b/>
          <w:bCs/>
          <w:szCs w:val="24"/>
        </w:rPr>
        <w:t>i</w:t>
      </w:r>
      <w:r w:rsidR="00C904AB">
        <w:rPr>
          <w:rFonts w:asciiTheme="majorHAnsi" w:eastAsia="Tahoma" w:hAnsiTheme="majorHAnsi" w:cstheme="majorHAnsi"/>
          <w:b/>
          <w:bCs/>
          <w:szCs w:val="24"/>
        </w:rPr>
        <w:t>i</w:t>
      </w:r>
      <w:r w:rsidR="00392A7A">
        <w:rPr>
          <w:rFonts w:asciiTheme="majorHAnsi" w:eastAsia="Tahoma" w:hAnsiTheme="majorHAnsi" w:cstheme="majorHAnsi"/>
          <w:b/>
          <w:bCs/>
          <w:szCs w:val="24"/>
        </w:rPr>
        <w:t>i</w:t>
      </w:r>
      <w:r w:rsidRPr="00034030">
        <w:rPr>
          <w:rFonts w:asciiTheme="majorHAnsi" w:eastAsia="Tahoma" w:hAnsiTheme="majorHAnsi" w:cstheme="majorHAnsi"/>
          <w:b/>
          <w:bCs/>
          <w:szCs w:val="24"/>
        </w:rPr>
        <w:t>.</w:t>
      </w:r>
      <w:r w:rsidRPr="00034030">
        <w:rPr>
          <w:rFonts w:asciiTheme="majorHAnsi" w:eastAsia="Tahoma" w:hAnsiTheme="majorHAnsi" w:cstheme="majorHAnsi"/>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360" w:lineRule="auto"/>
        <w:ind w:left="454"/>
        <w:jc w:val="both"/>
        <w:rPr>
          <w:rFonts w:asciiTheme="majorHAnsi" w:hAnsiTheme="majorHAnsi" w:cstheme="majorHAnsi"/>
          <w:szCs w:val="24"/>
        </w:rPr>
      </w:pP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ind w:left="454"/>
        <w:jc w:val="both"/>
        <w:rPr>
          <w:rFonts w:asciiTheme="majorHAnsi" w:eastAsia="Tahoma" w:hAnsiTheme="majorHAnsi" w:cstheme="majorHAnsi"/>
          <w:szCs w:val="24"/>
        </w:rPr>
      </w:pPr>
    </w:p>
    <w:p w:rsidR="00975B4C" w:rsidRDefault="00392A7A"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ix</w:t>
      </w:r>
      <w:r w:rsidR="00EA4926">
        <w:rPr>
          <w:rFonts w:asciiTheme="majorHAnsi" w:hAnsiTheme="majorHAnsi" w:cstheme="majorHAnsi"/>
          <w:b/>
          <w:szCs w:val="24"/>
        </w:rPr>
        <w:t xml:space="preserve">. </w:t>
      </w:r>
      <w:r w:rsidR="00EA4926" w:rsidRPr="00F64AC5">
        <w:rPr>
          <w:rFonts w:asciiTheme="majorHAnsi" w:hAnsiTheme="majorHAnsi" w:cstheme="majorHAnsi"/>
        </w:rPr>
        <w:sym w:font="Symbol" w:char="F05B"/>
      </w:r>
      <w:r w:rsidR="00EA4926" w:rsidRPr="00F64AC5">
        <w:rPr>
          <w:rFonts w:asciiTheme="majorHAnsi" w:hAnsiTheme="majorHAnsi" w:cstheme="majorHAnsi"/>
          <w:i/>
        </w:rPr>
        <w:t>solo per le ausiliarie</w:t>
      </w:r>
      <w:r w:rsidR="00EA4926">
        <w:rPr>
          <w:rFonts w:asciiTheme="majorHAnsi" w:hAnsiTheme="majorHAnsi" w:cstheme="majorHAnsi"/>
        </w:rPr>
        <w:sym w:font="Symbol" w:char="F05D"/>
      </w:r>
      <w:r w:rsidR="00EA4926">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escrivere le risorse messe a disposizione del concorrente e oggetto di avvalimento: ______________________________________________________________________ ________________________________________________________________________________;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EA4926" w:rsidRDefault="00EA4926" w:rsidP="00EA4926">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 xml:space="preserve">x.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obbligarsi, verso il concorrente e verso la stazione appaltante, a fornire le risorse sopra elencate e a mettere a disposizione le risorse necessarie per tutta la durata dell’appalto</w:t>
      </w:r>
      <w:r w:rsidRPr="00A231D9">
        <w:rPr>
          <w:rFonts w:asciiTheme="majorHAnsi" w:hAnsiTheme="majorHAnsi" w:cstheme="majorHAnsi"/>
          <w:szCs w:val="24"/>
        </w:rPr>
        <w:t>:</w:t>
      </w:r>
    </w:p>
    <w:p w:rsidR="00975B4C" w:rsidRDefault="00EA4926" w:rsidP="00EA4926">
      <w:pPr>
        <w:pStyle w:val="Standard"/>
        <w:widowControl w:val="0"/>
        <w:tabs>
          <w:tab w:val="left" w:pos="851"/>
          <w:tab w:val="left" w:pos="1446"/>
        </w:tabs>
        <w:ind w:left="426"/>
        <w:jc w:val="both"/>
        <w:rPr>
          <w:rFonts w:asciiTheme="majorHAnsi" w:hAnsiTheme="majorHAnsi" w:cstheme="majorHAnsi"/>
          <w:b/>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392A7A">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aver partecipato alla presente procedura in proprio, come associata o come consorziata:</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A4926" w:rsidRDefault="00EA4926">
      <w:pPr>
        <w:pStyle w:val="Standard"/>
        <w:widowControl w:val="0"/>
        <w:tabs>
          <w:tab w:val="left" w:pos="454"/>
          <w:tab w:val="left" w:pos="1446"/>
        </w:tabs>
        <w:ind w:left="454"/>
        <w:jc w:val="both"/>
        <w:rPr>
          <w:rFonts w:asciiTheme="majorHAnsi" w:hAnsiTheme="majorHAnsi" w:cstheme="majorHAnsi"/>
          <w:b/>
          <w:szCs w:val="24"/>
        </w:rPr>
      </w:pPr>
    </w:p>
    <w:p w:rsidR="00EA4926"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xi</w:t>
      </w:r>
      <w:r w:rsidR="00392A7A">
        <w:rPr>
          <w:rFonts w:asciiTheme="majorHAnsi" w:hAnsiTheme="majorHAnsi" w:cstheme="majorHAnsi"/>
          <w:b/>
          <w:szCs w:val="24"/>
        </w:rPr>
        <w:t>i</w:t>
      </w:r>
      <w:bookmarkStart w:id="13" w:name="_GoBack"/>
      <w:bookmarkEnd w:id="13"/>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essere stata nominata ausiliaria da più di un concorrente:</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211263">
        <w:rPr>
          <w:rFonts w:asciiTheme="majorHAnsi" w:hAnsiTheme="majorHAnsi" w:cstheme="majorHAnsi"/>
          <w:szCs w:val="24"/>
        </w:rPr>
        <w:t>.</w:t>
      </w:r>
    </w:p>
    <w:p w:rsidR="009A77D3" w:rsidRDefault="009A77D3">
      <w:pPr>
        <w:pStyle w:val="Standard"/>
        <w:widowControl w:val="0"/>
        <w:tabs>
          <w:tab w:val="left" w:pos="454"/>
          <w:tab w:val="left" w:pos="1446"/>
        </w:tabs>
        <w:ind w:left="454"/>
        <w:jc w:val="both"/>
        <w:rPr>
          <w:rFonts w:asciiTheme="majorHAnsi" w:hAnsiTheme="majorHAnsi" w:cstheme="majorHAnsi"/>
          <w:b/>
          <w:szCs w:val="24"/>
        </w:rPr>
      </w:pPr>
    </w:p>
    <w:p w:rsidR="009A77D3" w:rsidRPr="00034030" w:rsidRDefault="009A77D3">
      <w:pPr>
        <w:pStyle w:val="Standard"/>
        <w:widowControl w:val="0"/>
        <w:tabs>
          <w:tab w:val="left" w:pos="454"/>
          <w:tab w:val="left" w:pos="1446"/>
        </w:tabs>
        <w:ind w:left="454"/>
        <w:jc w:val="both"/>
        <w:rPr>
          <w:rFonts w:asciiTheme="majorHAnsi" w:hAnsiTheme="majorHAnsi" w:cstheme="majorHAnsi"/>
          <w:b/>
          <w:szCs w:val="24"/>
        </w:rPr>
      </w:pPr>
    </w:p>
    <w:p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4" w:name="_Hlk529260074"/>
      <w:r w:rsidR="00306397">
        <w:rPr>
          <w:rFonts w:asciiTheme="majorHAnsi" w:hAnsiTheme="majorHAnsi" w:cstheme="majorHAnsi"/>
          <w:sz w:val="24"/>
          <w:szCs w:val="24"/>
        </w:rPr>
        <w:t>____________________________</w:t>
      </w:r>
      <w:bookmarkEnd w:id="14"/>
    </w:p>
    <w:p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66" w:rsidRDefault="004A5C0D">
      <w:r>
        <w:separator/>
      </w:r>
    </w:p>
  </w:endnote>
  <w:endnote w:type="continuationSeparator" w:id="0">
    <w:p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66" w:rsidRDefault="004A5C0D">
      <w:r>
        <w:rPr>
          <w:color w:val="000000"/>
        </w:rPr>
        <w:separator/>
      </w:r>
    </w:p>
  </w:footnote>
  <w:footnote w:type="continuationSeparator" w:id="0">
    <w:p w:rsidR="003C6766" w:rsidRDefault="004A5C0D">
      <w:r>
        <w:continuationSeparator/>
      </w:r>
    </w:p>
  </w:footnote>
  <w:footnote w:id="1">
    <w:p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rsidR="00CF6B4F" w:rsidRPr="00FA2E55" w:rsidRDefault="004A5C0D" w:rsidP="00FA2E55">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 xml:space="preserve">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sidR="00090E1B">
        <w:rPr>
          <w:rFonts w:asciiTheme="majorHAnsi" w:hAnsiTheme="majorHAnsi" w:cstheme="majorHAnsi"/>
          <w:sz w:val="18"/>
        </w:rPr>
        <w:t>un numero</w:t>
      </w:r>
      <w:r w:rsidRPr="00FA2E55">
        <w:rPr>
          <w:rFonts w:asciiTheme="majorHAnsi" w:hAnsiTheme="majorHAnsi" w:cstheme="majorHAnsi"/>
          <w:sz w:val="18"/>
        </w:rPr>
        <w:t xml:space="preserve"> di soci</w:t>
      </w:r>
      <w:r w:rsidR="00090E1B">
        <w:rPr>
          <w:rFonts w:asciiTheme="majorHAnsi" w:hAnsiTheme="majorHAnsi" w:cstheme="majorHAnsi"/>
          <w:sz w:val="18"/>
        </w:rPr>
        <w:t xml:space="preserve"> pari o inferiore a quattro</w:t>
      </w:r>
      <w:r w:rsidRPr="00FA2E55">
        <w:rPr>
          <w:rFonts w:asciiTheme="majorHAnsi" w:hAnsiTheme="majorHAnsi" w:cstheme="majorHAnsi"/>
          <w:sz w:val="18"/>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CF6B4F" w:rsidRDefault="00CF6B4F">
      <w:pPr>
        <w:pStyle w:val="Footnote"/>
        <w:rPr>
          <w:rFonts w:ascii="Garamond" w:hAnsi="Garamond"/>
        </w:rPr>
      </w:pPr>
    </w:p>
  </w:footnote>
  <w:footnote w:id="3">
    <w:p w:rsidR="002B16CB" w:rsidRPr="002B16CB" w:rsidRDefault="002B16CB">
      <w:pPr>
        <w:pStyle w:val="Testonotaapidipagina"/>
        <w:rPr>
          <w:rFonts w:asciiTheme="majorHAnsi" w:hAnsiTheme="majorHAnsi" w:cstheme="majorHAnsi"/>
        </w:rPr>
      </w:pPr>
      <w:r w:rsidRPr="002B16CB">
        <w:rPr>
          <w:rStyle w:val="Rimandonotaapidipagina"/>
          <w:rFonts w:asciiTheme="majorHAnsi" w:hAnsiTheme="majorHAnsi" w:cstheme="majorHAnsi"/>
        </w:rPr>
        <w:footnoteRef/>
      </w:r>
      <w:r w:rsidRPr="002B16CB">
        <w:rPr>
          <w:rFonts w:asciiTheme="majorHAnsi" w:hAnsiTheme="majorHAnsi" w:cstheme="majorHAnsi"/>
        </w:rPr>
        <w:t xml:space="preserve"> La presente dichiarazione può essere presentata anche singolarmente</w:t>
      </w:r>
      <w:r>
        <w:rPr>
          <w:rFonts w:asciiTheme="majorHAnsi" w:hAnsiTheme="majorHAnsi" w:cstheme="majorHAnsi"/>
        </w:rPr>
        <w:t xml:space="preserve"> da ciascuno </w:t>
      </w:r>
      <w:r w:rsidRPr="002B16CB">
        <w:rPr>
          <w:rFonts w:asciiTheme="majorHAnsi" w:hAnsiTheme="majorHAnsi" w:cstheme="majorHAnsi"/>
        </w:rPr>
        <w:t>dei soggetti indicati al comma 3 dell’art. 80 del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 w15:restartNumberingAfterBreak="0">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3" w15:restartNumberingAfterBreak="0">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4" w15:restartNumberingAfterBreak="0">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5" w15:restartNumberingAfterBreak="0">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6" w15:restartNumberingAfterBreak="0">
    <w:nsid w:val="30143E42"/>
    <w:multiLevelType w:val="hybridMultilevel"/>
    <w:tmpl w:val="5A665730"/>
    <w:lvl w:ilvl="0" w:tplc="04100001">
      <w:start w:val="1"/>
      <w:numFmt w:val="bullet"/>
      <w:lvlText w:val=""/>
      <w:lvlJc w:val="left"/>
      <w:pPr>
        <w:ind w:left="2290" w:hanging="360"/>
      </w:pPr>
      <w:rPr>
        <w:rFonts w:ascii="Symbol" w:hAnsi="Symbol" w:hint="default"/>
      </w:rPr>
    </w:lvl>
    <w:lvl w:ilvl="1" w:tplc="04100003" w:tentative="1">
      <w:start w:val="1"/>
      <w:numFmt w:val="bullet"/>
      <w:lvlText w:val="o"/>
      <w:lvlJc w:val="left"/>
      <w:pPr>
        <w:ind w:left="3010" w:hanging="360"/>
      </w:pPr>
      <w:rPr>
        <w:rFonts w:ascii="Courier New" w:hAnsi="Courier New" w:cs="Courier New" w:hint="default"/>
      </w:rPr>
    </w:lvl>
    <w:lvl w:ilvl="2" w:tplc="04100005" w:tentative="1">
      <w:start w:val="1"/>
      <w:numFmt w:val="bullet"/>
      <w:lvlText w:val=""/>
      <w:lvlJc w:val="left"/>
      <w:pPr>
        <w:ind w:left="3730" w:hanging="360"/>
      </w:pPr>
      <w:rPr>
        <w:rFonts w:ascii="Wingdings" w:hAnsi="Wingdings" w:hint="default"/>
      </w:rPr>
    </w:lvl>
    <w:lvl w:ilvl="3" w:tplc="04100001" w:tentative="1">
      <w:start w:val="1"/>
      <w:numFmt w:val="bullet"/>
      <w:lvlText w:val=""/>
      <w:lvlJc w:val="left"/>
      <w:pPr>
        <w:ind w:left="4450" w:hanging="360"/>
      </w:pPr>
      <w:rPr>
        <w:rFonts w:ascii="Symbol" w:hAnsi="Symbol" w:hint="default"/>
      </w:rPr>
    </w:lvl>
    <w:lvl w:ilvl="4" w:tplc="04100003" w:tentative="1">
      <w:start w:val="1"/>
      <w:numFmt w:val="bullet"/>
      <w:lvlText w:val="o"/>
      <w:lvlJc w:val="left"/>
      <w:pPr>
        <w:ind w:left="5170" w:hanging="360"/>
      </w:pPr>
      <w:rPr>
        <w:rFonts w:ascii="Courier New" w:hAnsi="Courier New" w:cs="Courier New" w:hint="default"/>
      </w:rPr>
    </w:lvl>
    <w:lvl w:ilvl="5" w:tplc="04100005" w:tentative="1">
      <w:start w:val="1"/>
      <w:numFmt w:val="bullet"/>
      <w:lvlText w:val=""/>
      <w:lvlJc w:val="left"/>
      <w:pPr>
        <w:ind w:left="5890" w:hanging="360"/>
      </w:pPr>
      <w:rPr>
        <w:rFonts w:ascii="Wingdings" w:hAnsi="Wingdings" w:hint="default"/>
      </w:rPr>
    </w:lvl>
    <w:lvl w:ilvl="6" w:tplc="04100001" w:tentative="1">
      <w:start w:val="1"/>
      <w:numFmt w:val="bullet"/>
      <w:lvlText w:val=""/>
      <w:lvlJc w:val="left"/>
      <w:pPr>
        <w:ind w:left="6610" w:hanging="360"/>
      </w:pPr>
      <w:rPr>
        <w:rFonts w:ascii="Symbol" w:hAnsi="Symbol" w:hint="default"/>
      </w:rPr>
    </w:lvl>
    <w:lvl w:ilvl="7" w:tplc="04100003" w:tentative="1">
      <w:start w:val="1"/>
      <w:numFmt w:val="bullet"/>
      <w:lvlText w:val="o"/>
      <w:lvlJc w:val="left"/>
      <w:pPr>
        <w:ind w:left="7330" w:hanging="360"/>
      </w:pPr>
      <w:rPr>
        <w:rFonts w:ascii="Courier New" w:hAnsi="Courier New" w:cs="Courier New" w:hint="default"/>
      </w:rPr>
    </w:lvl>
    <w:lvl w:ilvl="8" w:tplc="04100005" w:tentative="1">
      <w:start w:val="1"/>
      <w:numFmt w:val="bullet"/>
      <w:lvlText w:val=""/>
      <w:lvlJc w:val="left"/>
      <w:pPr>
        <w:ind w:left="8050" w:hanging="360"/>
      </w:pPr>
      <w:rPr>
        <w:rFonts w:ascii="Wingdings" w:hAnsi="Wingdings" w:hint="default"/>
      </w:rPr>
    </w:lvl>
  </w:abstractNum>
  <w:abstractNum w:abstractNumId="7" w15:restartNumberingAfterBreak="0">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8" w15:restartNumberingAfterBreak="0">
    <w:nsid w:val="3EE21F18"/>
    <w:multiLevelType w:val="multilevel"/>
    <w:tmpl w:val="28A80D36"/>
    <w:lvl w:ilvl="0">
      <w:numFmt w:val="bullet"/>
      <w:lvlText w:val="•"/>
      <w:lvlJc w:val="left"/>
      <w:pPr>
        <w:ind w:left="1740"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9" w15:restartNumberingAfterBreak="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1" w15:restartNumberingAfterBreak="0">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num w:numId="1">
    <w:abstractNumId w:val="9"/>
  </w:num>
  <w:num w:numId="2">
    <w:abstractNumId w:val="13"/>
  </w:num>
  <w:num w:numId="3">
    <w:abstractNumId w:val="7"/>
  </w:num>
  <w:num w:numId="4">
    <w:abstractNumId w:val="8"/>
  </w:num>
  <w:num w:numId="5">
    <w:abstractNumId w:val="5"/>
  </w:num>
  <w:num w:numId="6">
    <w:abstractNumId w:val="10"/>
  </w:num>
  <w:num w:numId="7">
    <w:abstractNumId w:val="4"/>
  </w:num>
  <w:num w:numId="8">
    <w:abstractNumId w:val="0"/>
  </w:num>
  <w:num w:numId="9">
    <w:abstractNumId w:val="3"/>
  </w:num>
  <w:num w:numId="10">
    <w:abstractNumId w:val="12"/>
  </w:num>
  <w:num w:numId="11">
    <w:abstractNumId w:val="11"/>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B4F"/>
    <w:rsid w:val="00034030"/>
    <w:rsid w:val="00072DE9"/>
    <w:rsid w:val="00081E0A"/>
    <w:rsid w:val="00090E1B"/>
    <w:rsid w:val="00091011"/>
    <w:rsid w:val="000A1BAE"/>
    <w:rsid w:val="000A74D4"/>
    <w:rsid w:val="000F07AE"/>
    <w:rsid w:val="001357D9"/>
    <w:rsid w:val="00144610"/>
    <w:rsid w:val="0015468F"/>
    <w:rsid w:val="001B453B"/>
    <w:rsid w:val="001C676D"/>
    <w:rsid w:val="001D4AEB"/>
    <w:rsid w:val="00211263"/>
    <w:rsid w:val="00214300"/>
    <w:rsid w:val="00221DB0"/>
    <w:rsid w:val="002A2F7D"/>
    <w:rsid w:val="002B16CB"/>
    <w:rsid w:val="002C5E9A"/>
    <w:rsid w:val="002D270A"/>
    <w:rsid w:val="002F1EE0"/>
    <w:rsid w:val="00306397"/>
    <w:rsid w:val="00322049"/>
    <w:rsid w:val="00325956"/>
    <w:rsid w:val="0034687B"/>
    <w:rsid w:val="00353EE3"/>
    <w:rsid w:val="00356853"/>
    <w:rsid w:val="0037406F"/>
    <w:rsid w:val="00381F30"/>
    <w:rsid w:val="00392A7A"/>
    <w:rsid w:val="003A3044"/>
    <w:rsid w:val="003C5594"/>
    <w:rsid w:val="003C6766"/>
    <w:rsid w:val="003D04B2"/>
    <w:rsid w:val="003F2310"/>
    <w:rsid w:val="00457314"/>
    <w:rsid w:val="004A5C0D"/>
    <w:rsid w:val="004B67EA"/>
    <w:rsid w:val="004B7853"/>
    <w:rsid w:val="004C34F7"/>
    <w:rsid w:val="005356FF"/>
    <w:rsid w:val="005514C6"/>
    <w:rsid w:val="005601AE"/>
    <w:rsid w:val="00566901"/>
    <w:rsid w:val="00573304"/>
    <w:rsid w:val="005B7DC4"/>
    <w:rsid w:val="00626F38"/>
    <w:rsid w:val="006819B3"/>
    <w:rsid w:val="00693BF8"/>
    <w:rsid w:val="0072212F"/>
    <w:rsid w:val="00725212"/>
    <w:rsid w:val="00732D4B"/>
    <w:rsid w:val="007608E8"/>
    <w:rsid w:val="007A461E"/>
    <w:rsid w:val="007D3BED"/>
    <w:rsid w:val="00820572"/>
    <w:rsid w:val="00865002"/>
    <w:rsid w:val="008A377F"/>
    <w:rsid w:val="008A4736"/>
    <w:rsid w:val="008B0C56"/>
    <w:rsid w:val="008D4B53"/>
    <w:rsid w:val="008E516B"/>
    <w:rsid w:val="008F391D"/>
    <w:rsid w:val="00917591"/>
    <w:rsid w:val="00975B4C"/>
    <w:rsid w:val="00982B50"/>
    <w:rsid w:val="009912B5"/>
    <w:rsid w:val="009A6536"/>
    <w:rsid w:val="009A77D3"/>
    <w:rsid w:val="009C20E1"/>
    <w:rsid w:val="009F0BA5"/>
    <w:rsid w:val="009F5919"/>
    <w:rsid w:val="00A1143C"/>
    <w:rsid w:val="00A41238"/>
    <w:rsid w:val="00A923DE"/>
    <w:rsid w:val="00AC49E4"/>
    <w:rsid w:val="00AC4A47"/>
    <w:rsid w:val="00AC659A"/>
    <w:rsid w:val="00AC7654"/>
    <w:rsid w:val="00AD292B"/>
    <w:rsid w:val="00AE41BC"/>
    <w:rsid w:val="00B06555"/>
    <w:rsid w:val="00B22C1A"/>
    <w:rsid w:val="00B2546F"/>
    <w:rsid w:val="00B35EA2"/>
    <w:rsid w:val="00B50BEC"/>
    <w:rsid w:val="00B56141"/>
    <w:rsid w:val="00B605D3"/>
    <w:rsid w:val="00B71B43"/>
    <w:rsid w:val="00C01F9A"/>
    <w:rsid w:val="00C53D46"/>
    <w:rsid w:val="00C766A0"/>
    <w:rsid w:val="00C904AB"/>
    <w:rsid w:val="00CA25CF"/>
    <w:rsid w:val="00CB5938"/>
    <w:rsid w:val="00CE78BC"/>
    <w:rsid w:val="00CF6B4F"/>
    <w:rsid w:val="00D31EBF"/>
    <w:rsid w:val="00D373AD"/>
    <w:rsid w:val="00D7075C"/>
    <w:rsid w:val="00DA71B4"/>
    <w:rsid w:val="00DF19BA"/>
    <w:rsid w:val="00E039D9"/>
    <w:rsid w:val="00E07EF0"/>
    <w:rsid w:val="00E34CFE"/>
    <w:rsid w:val="00E44293"/>
    <w:rsid w:val="00E4490E"/>
    <w:rsid w:val="00E7037C"/>
    <w:rsid w:val="00E91B03"/>
    <w:rsid w:val="00EA4926"/>
    <w:rsid w:val="00EF6748"/>
    <w:rsid w:val="00F53E70"/>
    <w:rsid w:val="00F932C1"/>
    <w:rsid w:val="00FA124F"/>
    <w:rsid w:val="00FA2E55"/>
    <w:rsid w:val="00FA3B81"/>
    <w:rsid w:val="00FB2F00"/>
    <w:rsid w:val="00FB3781"/>
    <w:rsid w:val="00FB6FB6"/>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75FA"/>
  <w15:docId w15:val="{380E1F8F-D96B-41E3-989A-7C6F5E5D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fettura.it/reggioemilia/download.php?coming=Y29udGVudXRpL1Byb3RvY29sbGlfZGlfbGVnYWxpdGFfZV9wcm90b2NvbGxpX2RpX2ludGVzYV9jb250cm9sbG9fZGlfdmljaW5hdG8tMTA0OTguaHRt&amp;f=Spages&amp;file=L0ZJTEVTL0FsbGVnYXRpUGFnLzEyNDEvQ29tdW5lX2RpX01vbnRlY2NoaW9fRW1pbGlhXy1fbGF2b3JpX3B1YmJsaWNpXzE2LTAyLTIwMTIucGRm&amp;id_sito=1241&amp;s=download.php" TargetMode="Externa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9A34A-0B46-40E6-81CB-86EBAC05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12</Pages>
  <Words>3885</Words>
  <Characters>22149</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80</cp:revision>
  <cp:lastPrinted>2018-12-07T12:02:00Z</cp:lastPrinted>
  <dcterms:created xsi:type="dcterms:W3CDTF">2018-11-05T12:51:00Z</dcterms:created>
  <dcterms:modified xsi:type="dcterms:W3CDTF">2019-05-16T15:28:00Z</dcterms:modified>
</cp:coreProperties>
</file>